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CFF1" w14:textId="7B8BAD2E" w:rsidR="0092406F" w:rsidRPr="000D361C" w:rsidRDefault="0092406F" w:rsidP="0092406F">
      <w:pPr>
        <w:jc w:val="right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發布日期：1</w:t>
      </w:r>
      <w:r w:rsidRPr="000D361C">
        <w:rPr>
          <w:rFonts w:ascii="標楷體" w:eastAsia="標楷體" w:hAnsi="標楷體"/>
          <w:szCs w:val="24"/>
        </w:rPr>
        <w:t>11</w:t>
      </w:r>
      <w:r w:rsidRPr="000D361C">
        <w:rPr>
          <w:rFonts w:ascii="標楷體" w:eastAsia="標楷體" w:hAnsi="標楷體" w:hint="eastAsia"/>
          <w:szCs w:val="24"/>
        </w:rPr>
        <w:t>年</w:t>
      </w:r>
      <w:r w:rsidRPr="000D361C">
        <w:rPr>
          <w:rFonts w:ascii="標楷體" w:eastAsia="標楷體" w:hAnsi="標楷體"/>
          <w:szCs w:val="24"/>
        </w:rPr>
        <w:t>1</w:t>
      </w:r>
      <w:r w:rsidR="006E4D6F" w:rsidRPr="000D361C">
        <w:rPr>
          <w:rFonts w:ascii="標楷體" w:eastAsia="標楷體" w:hAnsi="標楷體"/>
          <w:szCs w:val="24"/>
        </w:rPr>
        <w:t>2</w:t>
      </w:r>
      <w:r w:rsidRPr="000D361C">
        <w:rPr>
          <w:rFonts w:ascii="標楷體" w:eastAsia="標楷體" w:hAnsi="標楷體" w:hint="eastAsia"/>
          <w:szCs w:val="24"/>
        </w:rPr>
        <w:t>月</w:t>
      </w:r>
    </w:p>
    <w:p w14:paraId="44929533" w14:textId="477CFEBD" w:rsidR="00203860" w:rsidRPr="000D361C" w:rsidRDefault="0092406F" w:rsidP="0092406F">
      <w:pPr>
        <w:jc w:val="right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版本：</w:t>
      </w:r>
      <w:r w:rsidRPr="000D361C">
        <w:rPr>
          <w:rFonts w:ascii="標楷體" w:eastAsia="標楷體" w:hAnsi="標楷體"/>
          <w:szCs w:val="24"/>
        </w:rPr>
        <w:t>2</w:t>
      </w:r>
      <w:r w:rsidRPr="000D361C">
        <w:rPr>
          <w:rFonts w:ascii="標楷體" w:eastAsia="標楷體" w:hAnsi="標楷體" w:hint="eastAsia"/>
          <w:szCs w:val="24"/>
        </w:rPr>
        <w:t>.0</w:t>
      </w:r>
    </w:p>
    <w:p w14:paraId="46729148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343C4322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06E8503D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195AE252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4EA91311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474D649E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7F19DB62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1E024493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580D8C8C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1AD5CC33" w14:textId="77777777" w:rsidR="00203860" w:rsidRPr="000D361C" w:rsidRDefault="00203860" w:rsidP="00203860">
      <w:pPr>
        <w:pStyle w:val="4"/>
        <w:spacing w:before="360" w:after="360"/>
        <w:rPr>
          <w:sz w:val="64"/>
          <w:szCs w:val="22"/>
          <w:lang w:val="zh-TW" w:eastAsia="zh-TW" w:bidi="zh-TW"/>
        </w:rPr>
      </w:pPr>
      <w:r w:rsidRPr="000D361C">
        <w:rPr>
          <w:rFonts w:hint="eastAsia"/>
          <w:sz w:val="64"/>
          <w:szCs w:val="22"/>
          <w:lang w:val="zh-TW" w:eastAsia="zh-TW" w:bidi="zh-TW"/>
        </w:rPr>
        <w:t>金融科技創新園區</w:t>
      </w:r>
    </w:p>
    <w:p w14:paraId="1707853D" w14:textId="0EB6023D" w:rsidR="00203860" w:rsidRPr="000D361C" w:rsidRDefault="0092406F" w:rsidP="00203860">
      <w:pPr>
        <w:pStyle w:val="4"/>
        <w:spacing w:before="360" w:after="360"/>
        <w:rPr>
          <w:sz w:val="64"/>
          <w:szCs w:val="22"/>
          <w:lang w:val="zh-TW" w:eastAsia="zh-TW" w:bidi="zh-TW"/>
        </w:rPr>
      </w:pPr>
      <w:r w:rsidRPr="000D361C">
        <w:rPr>
          <w:rFonts w:hint="eastAsia"/>
          <w:sz w:val="64"/>
          <w:szCs w:val="22"/>
          <w:lang w:val="zh-TW" w:eastAsia="zh-TW" w:bidi="zh-TW"/>
        </w:rPr>
        <w:t>場域</w:t>
      </w:r>
      <w:r w:rsidR="00203860" w:rsidRPr="000D361C">
        <w:rPr>
          <w:rFonts w:hint="eastAsia"/>
          <w:sz w:val="64"/>
          <w:szCs w:val="22"/>
          <w:lang w:val="zh-TW" w:eastAsia="zh-TW" w:bidi="zh-TW"/>
        </w:rPr>
        <w:t>資訊安全管理規範</w:t>
      </w:r>
    </w:p>
    <w:p w14:paraId="168F3E4B" w14:textId="53D23693" w:rsidR="00203860" w:rsidRPr="000D361C" w:rsidRDefault="00203860" w:rsidP="00203860">
      <w:pPr>
        <w:pStyle w:val="4"/>
        <w:spacing w:before="360" w:after="360"/>
        <w:rPr>
          <w:sz w:val="28"/>
          <w:szCs w:val="28"/>
          <w:lang w:eastAsia="zh-TW"/>
        </w:rPr>
      </w:pPr>
      <w:r w:rsidRPr="000D361C">
        <w:rPr>
          <w:rFonts w:hint="eastAsia"/>
          <w:sz w:val="28"/>
          <w:szCs w:val="28"/>
          <w:lang w:eastAsia="zh-TW"/>
        </w:rPr>
        <w:t>版本</w:t>
      </w:r>
      <w:r w:rsidR="0092406F" w:rsidRPr="000D361C">
        <w:rPr>
          <w:sz w:val="28"/>
          <w:szCs w:val="28"/>
          <w:lang w:eastAsia="zh-TW"/>
        </w:rPr>
        <w:t>2</w:t>
      </w:r>
      <w:r w:rsidRPr="000D361C">
        <w:rPr>
          <w:rFonts w:hint="eastAsia"/>
          <w:sz w:val="28"/>
          <w:szCs w:val="28"/>
          <w:lang w:eastAsia="zh-TW"/>
        </w:rPr>
        <w:t>.0</w:t>
      </w:r>
    </w:p>
    <w:p w14:paraId="10558184" w14:textId="77777777" w:rsidR="00203860" w:rsidRPr="000D361C" w:rsidRDefault="00203860" w:rsidP="00203860">
      <w:pPr>
        <w:snapToGrid w:val="0"/>
        <w:ind w:leftChars="-50" w:left="1137" w:hangingChars="308" w:hanging="1257"/>
        <w:jc w:val="center"/>
        <w:rPr>
          <w:rFonts w:ascii="Times New Roman" w:eastAsia="標楷體" w:hAnsi="Times New Roman" w:cs="Times New Roman"/>
          <w:spacing w:val="4"/>
          <w:sz w:val="40"/>
          <w:szCs w:val="52"/>
        </w:rPr>
      </w:pPr>
      <w:r w:rsidRPr="000D361C">
        <w:rPr>
          <w:rFonts w:ascii="Times New Roman" w:eastAsia="標楷體" w:hAnsi="Times New Roman" w:cs="Times New Roman" w:hint="eastAsia"/>
          <w:spacing w:val="4"/>
          <w:sz w:val="40"/>
          <w:szCs w:val="52"/>
        </w:rPr>
        <w:t>主辦單位：台灣金融服務業聯合總會</w:t>
      </w:r>
    </w:p>
    <w:p w14:paraId="3B565642" w14:textId="77777777" w:rsidR="00203860" w:rsidRPr="000D361C" w:rsidRDefault="00203860" w:rsidP="00203860">
      <w:pPr>
        <w:snapToGrid w:val="0"/>
        <w:ind w:leftChars="-50" w:left="1137" w:hangingChars="308" w:hanging="1257"/>
        <w:jc w:val="center"/>
        <w:rPr>
          <w:rFonts w:ascii="Times New Roman" w:eastAsia="標楷體" w:hAnsi="Times New Roman" w:cs="Times New Roman"/>
          <w:spacing w:val="4"/>
          <w:sz w:val="40"/>
          <w:szCs w:val="52"/>
        </w:rPr>
      </w:pPr>
      <w:r w:rsidRPr="000D361C">
        <w:rPr>
          <w:rFonts w:ascii="Times New Roman" w:eastAsia="標楷體" w:hAnsi="Times New Roman" w:cs="Times New Roman" w:hint="eastAsia"/>
          <w:spacing w:val="4"/>
          <w:sz w:val="40"/>
          <w:szCs w:val="52"/>
        </w:rPr>
        <w:t>執行單位：財團法人資訊工業策進會</w:t>
      </w:r>
    </w:p>
    <w:p w14:paraId="7A37E961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4E013269" w14:textId="77777777" w:rsidR="00203860" w:rsidRPr="000D361C" w:rsidRDefault="00203860" w:rsidP="00203860">
      <w:pPr>
        <w:rPr>
          <w:rFonts w:ascii="標楷體" w:eastAsia="標楷體" w:hAnsi="標楷體"/>
          <w:szCs w:val="24"/>
        </w:rPr>
      </w:pPr>
    </w:p>
    <w:p w14:paraId="1EF7CFDF" w14:textId="42847906" w:rsidR="00203860" w:rsidRPr="000D361C" w:rsidRDefault="00203860" w:rsidP="00203860">
      <w:pPr>
        <w:pStyle w:val="a3"/>
        <w:autoSpaceDE w:val="0"/>
        <w:autoSpaceDN w:val="0"/>
        <w:spacing w:after="0"/>
        <w:ind w:leftChars="0" w:left="0" w:firstLineChars="0" w:firstLine="0"/>
        <w:jc w:val="distribute"/>
        <w:rPr>
          <w:kern w:val="0"/>
          <w:sz w:val="40"/>
          <w:szCs w:val="28"/>
          <w:lang w:val="zh-TW" w:bidi="zh-TW"/>
        </w:rPr>
      </w:pPr>
      <w:r w:rsidRPr="000D361C">
        <w:rPr>
          <w:rFonts w:hint="eastAsia"/>
          <w:kern w:val="0"/>
          <w:sz w:val="40"/>
          <w:szCs w:val="28"/>
          <w:lang w:val="zh-TW" w:bidi="zh-TW"/>
        </w:rPr>
        <w:t>中華民國</w:t>
      </w:r>
      <w:r w:rsidRPr="000D361C">
        <w:rPr>
          <w:rFonts w:hint="eastAsia"/>
          <w:kern w:val="0"/>
          <w:sz w:val="40"/>
          <w:szCs w:val="28"/>
          <w:lang w:val="zh-TW" w:bidi="zh-TW"/>
        </w:rPr>
        <w:t>110</w:t>
      </w:r>
      <w:r w:rsidRPr="000D361C">
        <w:rPr>
          <w:rFonts w:hint="eastAsia"/>
          <w:kern w:val="0"/>
          <w:sz w:val="40"/>
          <w:szCs w:val="28"/>
          <w:lang w:val="zh-TW" w:bidi="zh-TW"/>
        </w:rPr>
        <w:t>年</w:t>
      </w:r>
      <w:r w:rsidRPr="000D361C">
        <w:rPr>
          <w:rFonts w:hint="eastAsia"/>
          <w:kern w:val="0"/>
          <w:sz w:val="40"/>
          <w:szCs w:val="28"/>
          <w:lang w:val="zh-TW" w:bidi="zh-TW"/>
        </w:rPr>
        <w:t>1</w:t>
      </w:r>
      <w:r w:rsidR="006E4D6F" w:rsidRPr="000D361C">
        <w:rPr>
          <w:kern w:val="0"/>
          <w:sz w:val="40"/>
          <w:szCs w:val="28"/>
          <w:lang w:val="zh-TW" w:bidi="zh-TW"/>
        </w:rPr>
        <w:t>2</w:t>
      </w:r>
      <w:r w:rsidRPr="000D361C">
        <w:rPr>
          <w:rFonts w:hint="eastAsia"/>
          <w:kern w:val="0"/>
          <w:sz w:val="40"/>
          <w:szCs w:val="28"/>
          <w:lang w:val="zh-TW" w:bidi="zh-TW"/>
        </w:rPr>
        <w:t>月</w:t>
      </w:r>
      <w:r w:rsidRPr="000D361C">
        <w:rPr>
          <w:rFonts w:hint="eastAsia"/>
          <w:kern w:val="0"/>
          <w:sz w:val="40"/>
          <w:szCs w:val="28"/>
          <w:lang w:val="zh-TW" w:bidi="zh-TW"/>
        </w:rPr>
        <w:t xml:space="preserve"> </w:t>
      </w:r>
    </w:p>
    <w:p w14:paraId="15539FF8" w14:textId="77777777" w:rsidR="00C43C7F" w:rsidRPr="000D361C" w:rsidRDefault="00203860">
      <w:pPr>
        <w:widowControl/>
        <w:rPr>
          <w:rFonts w:ascii="Times New Roman" w:eastAsia="標楷體" w:hAnsi="Times New Roman" w:cs="Times New Roman"/>
          <w:kern w:val="0"/>
          <w:sz w:val="40"/>
          <w:szCs w:val="28"/>
          <w:lang w:val="zh-TW" w:bidi="zh-TW"/>
        </w:rPr>
      </w:pPr>
      <w:r w:rsidRPr="000D361C">
        <w:rPr>
          <w:kern w:val="0"/>
          <w:sz w:val="40"/>
          <w:szCs w:val="28"/>
          <w:lang w:val="zh-TW" w:bidi="zh-TW"/>
        </w:rPr>
        <w:br w:type="page"/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1620"/>
        <w:gridCol w:w="3780"/>
        <w:gridCol w:w="2565"/>
      </w:tblGrid>
      <w:tr w:rsidR="000D361C" w:rsidRPr="000D361C" w14:paraId="7FB6EB98" w14:textId="77777777" w:rsidTr="007A039A">
        <w:trPr>
          <w:trHeight w:val="789"/>
          <w:jc w:val="center"/>
        </w:trPr>
        <w:tc>
          <w:tcPr>
            <w:tcW w:w="9020" w:type="dxa"/>
            <w:gridSpan w:val="4"/>
            <w:shd w:val="clear" w:color="auto" w:fill="C0C0C0"/>
            <w:vAlign w:val="center"/>
          </w:tcPr>
          <w:p w14:paraId="442CA4B1" w14:textId="77777777" w:rsidR="00C43C7F" w:rsidRPr="000D361C" w:rsidRDefault="00C43C7F" w:rsidP="007A039A">
            <w:pPr>
              <w:pStyle w:val="BOT"/>
            </w:pPr>
            <w:bookmarkStart w:id="0" w:name="_Toc54599445"/>
            <w:bookmarkStart w:id="1" w:name="_Toc73957743"/>
            <w:bookmarkStart w:id="2" w:name="_Toc165190115"/>
            <w:r w:rsidRPr="000D361C">
              <w:lastRenderedPageBreak/>
              <w:t>修訂歷史紀錄欄</w:t>
            </w:r>
            <w:bookmarkEnd w:id="0"/>
            <w:bookmarkEnd w:id="1"/>
            <w:bookmarkEnd w:id="2"/>
          </w:p>
        </w:tc>
      </w:tr>
      <w:tr w:rsidR="000D361C" w:rsidRPr="000D361C" w14:paraId="4BFA5EBD" w14:textId="77777777" w:rsidTr="007A039A">
        <w:trPr>
          <w:trHeight w:val="789"/>
          <w:jc w:val="center"/>
        </w:trPr>
        <w:tc>
          <w:tcPr>
            <w:tcW w:w="1055" w:type="dxa"/>
            <w:shd w:val="clear" w:color="auto" w:fill="C0C0C0"/>
            <w:vAlign w:val="center"/>
          </w:tcPr>
          <w:p w14:paraId="2779297F" w14:textId="77777777" w:rsidR="00C43C7F" w:rsidRPr="000D361C" w:rsidRDefault="00C43C7F" w:rsidP="007A039A">
            <w:pPr>
              <w:pStyle w:val="BOT"/>
              <w:rPr>
                <w:b w:val="0"/>
              </w:rPr>
            </w:pPr>
            <w:r w:rsidRPr="000D361C">
              <w:rPr>
                <w:rFonts w:hAnsi="標楷體" w:hint="eastAsia"/>
              </w:rPr>
              <w:t>版次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E39A99A" w14:textId="77777777" w:rsidR="00C43C7F" w:rsidRPr="000D361C" w:rsidRDefault="00C43C7F" w:rsidP="007A039A">
            <w:pPr>
              <w:pStyle w:val="BOT"/>
              <w:rPr>
                <w:b w:val="0"/>
              </w:rPr>
            </w:pPr>
            <w:r w:rsidRPr="000D361C">
              <w:rPr>
                <w:rFonts w:hAnsi="標楷體" w:hint="eastAsia"/>
              </w:rPr>
              <w:t>承辦者</w:t>
            </w:r>
          </w:p>
        </w:tc>
        <w:tc>
          <w:tcPr>
            <w:tcW w:w="3780" w:type="dxa"/>
            <w:shd w:val="clear" w:color="auto" w:fill="C0C0C0"/>
            <w:vAlign w:val="center"/>
          </w:tcPr>
          <w:p w14:paraId="352C6930" w14:textId="77777777" w:rsidR="00C43C7F" w:rsidRPr="000D361C" w:rsidRDefault="00C43C7F" w:rsidP="007A039A">
            <w:pPr>
              <w:pStyle w:val="BOT"/>
              <w:rPr>
                <w:b w:val="0"/>
              </w:rPr>
            </w:pPr>
            <w:r w:rsidRPr="000D361C">
              <w:rPr>
                <w:rFonts w:hint="eastAsia"/>
              </w:rPr>
              <w:t>摘</w:t>
            </w:r>
            <w:r w:rsidRPr="000D361C">
              <w:t xml:space="preserve">       </w:t>
            </w:r>
            <w:r w:rsidRPr="000D361C">
              <w:rPr>
                <w:rFonts w:hint="eastAsia"/>
              </w:rPr>
              <w:t>要</w:t>
            </w:r>
          </w:p>
        </w:tc>
        <w:tc>
          <w:tcPr>
            <w:tcW w:w="2565" w:type="dxa"/>
            <w:shd w:val="clear" w:color="auto" w:fill="C0C0C0"/>
            <w:vAlign w:val="center"/>
          </w:tcPr>
          <w:p w14:paraId="03CC342D" w14:textId="77777777" w:rsidR="00C43C7F" w:rsidRPr="000D361C" w:rsidRDefault="00C43C7F" w:rsidP="007A039A">
            <w:pPr>
              <w:pStyle w:val="BOT"/>
              <w:rPr>
                <w:b w:val="0"/>
                <w:bCs/>
              </w:rPr>
            </w:pPr>
            <w:r w:rsidRPr="000D361C">
              <w:rPr>
                <w:rFonts w:hAnsi="標楷體" w:hint="eastAsia"/>
              </w:rPr>
              <w:t>發行</w:t>
            </w:r>
            <w:r w:rsidRPr="000D361C">
              <w:rPr>
                <w:bCs/>
              </w:rPr>
              <w:t>/</w:t>
            </w:r>
            <w:r w:rsidRPr="000D361C">
              <w:rPr>
                <w:rFonts w:hAnsi="標楷體" w:hint="eastAsia"/>
                <w:bCs/>
              </w:rPr>
              <w:t>修訂</w:t>
            </w:r>
            <w:r w:rsidRPr="000D361C">
              <w:rPr>
                <w:rFonts w:hAnsi="標楷體" w:hint="eastAsia"/>
              </w:rPr>
              <w:t>生效日期</w:t>
            </w:r>
          </w:p>
        </w:tc>
      </w:tr>
      <w:tr w:rsidR="000D361C" w:rsidRPr="000D361C" w14:paraId="1B177737" w14:textId="77777777" w:rsidTr="007A039A">
        <w:trPr>
          <w:trHeight w:val="800"/>
          <w:jc w:val="center"/>
        </w:trPr>
        <w:tc>
          <w:tcPr>
            <w:tcW w:w="1055" w:type="dxa"/>
            <w:vAlign w:val="center"/>
          </w:tcPr>
          <w:p w14:paraId="5F1161EF" w14:textId="77777777" w:rsidR="00C43C7F" w:rsidRPr="000D361C" w:rsidRDefault="00C43C7F" w:rsidP="007A039A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rPr>
                <w:rFonts w:hint="eastAsia"/>
              </w:rPr>
              <w:t>V1.0</w:t>
            </w:r>
          </w:p>
        </w:tc>
        <w:tc>
          <w:tcPr>
            <w:tcW w:w="1620" w:type="dxa"/>
            <w:vAlign w:val="center"/>
          </w:tcPr>
          <w:p w14:paraId="38E6EF88" w14:textId="7006C75E" w:rsidR="00C43C7F" w:rsidRPr="000D361C" w:rsidRDefault="00C43C7F" w:rsidP="007A039A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rPr>
                <w:rFonts w:hint="eastAsia"/>
              </w:rPr>
              <w:t>金融科技創新園區</w:t>
            </w:r>
          </w:p>
        </w:tc>
        <w:tc>
          <w:tcPr>
            <w:tcW w:w="3780" w:type="dxa"/>
            <w:vAlign w:val="center"/>
          </w:tcPr>
          <w:p w14:paraId="0E8008DB" w14:textId="5C2074B7" w:rsidR="00C43C7F" w:rsidRPr="000D361C" w:rsidRDefault="0092406F" w:rsidP="007A039A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rPr>
                <w:rFonts w:hint="eastAsia"/>
              </w:rPr>
              <w:t>場域</w:t>
            </w:r>
            <w:r w:rsidR="00C43C7F" w:rsidRPr="000D361C">
              <w:rPr>
                <w:rFonts w:hint="eastAsia"/>
              </w:rPr>
              <w:t>資訊安全管理規範</w:t>
            </w:r>
          </w:p>
        </w:tc>
        <w:tc>
          <w:tcPr>
            <w:tcW w:w="2565" w:type="dxa"/>
            <w:vAlign w:val="center"/>
          </w:tcPr>
          <w:p w14:paraId="60E061DE" w14:textId="5C882721" w:rsidR="00C43C7F" w:rsidRPr="000D361C" w:rsidRDefault="00C43C7F" w:rsidP="0092406F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t>1</w:t>
            </w:r>
            <w:r w:rsidR="0092406F" w:rsidRPr="000D361C">
              <w:t>07</w:t>
            </w:r>
            <w:r w:rsidRPr="000D361C">
              <w:t>.</w:t>
            </w:r>
            <w:r w:rsidR="0092406F" w:rsidRPr="000D361C">
              <w:t>09</w:t>
            </w:r>
          </w:p>
        </w:tc>
      </w:tr>
      <w:tr w:rsidR="000D361C" w:rsidRPr="000D361C" w14:paraId="173770E0" w14:textId="77777777" w:rsidTr="007A039A">
        <w:trPr>
          <w:trHeight w:val="800"/>
          <w:jc w:val="center"/>
        </w:trPr>
        <w:tc>
          <w:tcPr>
            <w:tcW w:w="1055" w:type="dxa"/>
            <w:vAlign w:val="center"/>
          </w:tcPr>
          <w:p w14:paraId="6E452C3B" w14:textId="6E2B7085" w:rsidR="0092406F" w:rsidRPr="000D361C" w:rsidRDefault="0092406F" w:rsidP="006E4D6F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t>V</w:t>
            </w:r>
            <w:r w:rsidR="006E4D6F" w:rsidRPr="000D361C">
              <w:t>2</w:t>
            </w:r>
            <w:r w:rsidRPr="000D361C">
              <w:t>.0</w:t>
            </w:r>
          </w:p>
        </w:tc>
        <w:tc>
          <w:tcPr>
            <w:tcW w:w="1620" w:type="dxa"/>
            <w:vAlign w:val="center"/>
          </w:tcPr>
          <w:p w14:paraId="6EBEB690" w14:textId="0B94F87F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rPr>
                <w:rFonts w:hint="eastAsia"/>
              </w:rPr>
              <w:t>金融科技創新園區</w:t>
            </w:r>
          </w:p>
        </w:tc>
        <w:tc>
          <w:tcPr>
            <w:tcW w:w="3780" w:type="dxa"/>
            <w:vAlign w:val="center"/>
          </w:tcPr>
          <w:p w14:paraId="256E9824" w14:textId="2F3754DE" w:rsidR="0092406F" w:rsidRPr="000D361C" w:rsidRDefault="000B7D6C" w:rsidP="0092406F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rPr>
                <w:rFonts w:hint="eastAsia"/>
                <w:sz w:val="23"/>
                <w:szCs w:val="23"/>
              </w:rPr>
              <w:t>更新版面</w:t>
            </w:r>
            <w:r w:rsidR="00DB7E53" w:rsidRPr="000D361C">
              <w:rPr>
                <w:rFonts w:hint="eastAsia"/>
                <w:sz w:val="23"/>
                <w:szCs w:val="23"/>
              </w:rPr>
              <w:t>及門禁卡管理規範、</w:t>
            </w:r>
            <w:r w:rsidR="0092406F" w:rsidRPr="000D361C">
              <w:rPr>
                <w:rFonts w:hint="eastAsia"/>
                <w:sz w:val="23"/>
                <w:szCs w:val="23"/>
              </w:rPr>
              <w:t>新增場域定義、共用事務機使用規範</w:t>
            </w:r>
          </w:p>
        </w:tc>
        <w:tc>
          <w:tcPr>
            <w:tcW w:w="2565" w:type="dxa"/>
            <w:vAlign w:val="center"/>
          </w:tcPr>
          <w:p w14:paraId="1ECF713A" w14:textId="27521986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  <w:r w:rsidRPr="000D361C">
              <w:t>111.</w:t>
            </w:r>
            <w:r w:rsidR="006E4D6F" w:rsidRPr="000D361C">
              <w:t>12</w:t>
            </w:r>
          </w:p>
        </w:tc>
      </w:tr>
      <w:tr w:rsidR="000D361C" w:rsidRPr="000D361C" w14:paraId="40A28975" w14:textId="77777777" w:rsidTr="007A039A">
        <w:trPr>
          <w:trHeight w:val="800"/>
          <w:jc w:val="center"/>
        </w:trPr>
        <w:tc>
          <w:tcPr>
            <w:tcW w:w="1055" w:type="dxa"/>
            <w:vAlign w:val="center"/>
          </w:tcPr>
          <w:p w14:paraId="44F1FAB2" w14:textId="59CC6CF0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14:paraId="122B56C8" w14:textId="575E5AC0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center"/>
          </w:tcPr>
          <w:p w14:paraId="23AD0183" w14:textId="09BA9E7A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2565" w:type="dxa"/>
            <w:vAlign w:val="center"/>
          </w:tcPr>
          <w:p w14:paraId="3F1FC3AD" w14:textId="56E4270A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</w:tr>
      <w:tr w:rsidR="000D361C" w:rsidRPr="000D361C" w14:paraId="21805FF2" w14:textId="77777777" w:rsidTr="007A039A">
        <w:trPr>
          <w:trHeight w:val="800"/>
          <w:jc w:val="center"/>
        </w:trPr>
        <w:tc>
          <w:tcPr>
            <w:tcW w:w="1055" w:type="dxa"/>
            <w:vAlign w:val="center"/>
          </w:tcPr>
          <w:p w14:paraId="36801D87" w14:textId="3EA9BDA9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14:paraId="6BF99D94" w14:textId="3E2C258F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center"/>
          </w:tcPr>
          <w:p w14:paraId="621F394A" w14:textId="3C8B1186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2565" w:type="dxa"/>
            <w:vAlign w:val="center"/>
          </w:tcPr>
          <w:p w14:paraId="62E5B5E8" w14:textId="127C1054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</w:tr>
      <w:tr w:rsidR="000D361C" w:rsidRPr="000D361C" w14:paraId="4985A8AD" w14:textId="77777777" w:rsidTr="007A039A">
        <w:trPr>
          <w:trHeight w:val="800"/>
          <w:jc w:val="center"/>
        </w:trPr>
        <w:tc>
          <w:tcPr>
            <w:tcW w:w="1055" w:type="dxa"/>
            <w:vAlign w:val="center"/>
          </w:tcPr>
          <w:p w14:paraId="54ED9883" w14:textId="2F542099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14:paraId="3A00AC03" w14:textId="44BA04BA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center"/>
          </w:tcPr>
          <w:p w14:paraId="46D3C170" w14:textId="271AA85F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2565" w:type="dxa"/>
            <w:vAlign w:val="center"/>
          </w:tcPr>
          <w:p w14:paraId="44B0B111" w14:textId="10DDC6A7" w:rsidR="0092406F" w:rsidRPr="000D361C" w:rsidRDefault="0092406F" w:rsidP="0092406F">
            <w:pPr>
              <w:pStyle w:val="BOT0"/>
              <w:jc w:val="center"/>
            </w:pPr>
          </w:p>
        </w:tc>
      </w:tr>
      <w:tr w:rsidR="000D361C" w:rsidRPr="000D361C" w14:paraId="485DC2FE" w14:textId="77777777" w:rsidTr="007A039A">
        <w:trPr>
          <w:trHeight w:val="800"/>
          <w:jc w:val="center"/>
        </w:trPr>
        <w:tc>
          <w:tcPr>
            <w:tcW w:w="1055" w:type="dxa"/>
            <w:vAlign w:val="center"/>
          </w:tcPr>
          <w:p w14:paraId="5A4B81C0" w14:textId="7C95D02D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14:paraId="1DBD8894" w14:textId="09F0F93A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3780" w:type="dxa"/>
            <w:vAlign w:val="center"/>
          </w:tcPr>
          <w:p w14:paraId="0B2D69D7" w14:textId="37EC93DB" w:rsidR="0092406F" w:rsidRPr="000D361C" w:rsidRDefault="0092406F" w:rsidP="0092406F">
            <w:pPr>
              <w:pStyle w:val="BOT0"/>
              <w:jc w:val="center"/>
              <w:rPr>
                <w:sz w:val="23"/>
                <w:szCs w:val="23"/>
              </w:rPr>
            </w:pPr>
          </w:p>
        </w:tc>
        <w:tc>
          <w:tcPr>
            <w:tcW w:w="2565" w:type="dxa"/>
            <w:vAlign w:val="center"/>
          </w:tcPr>
          <w:p w14:paraId="684208F0" w14:textId="6105D5EB" w:rsidR="0092406F" w:rsidRPr="000D361C" w:rsidRDefault="0092406F" w:rsidP="0092406F">
            <w:pPr>
              <w:pStyle w:val="BOT0"/>
              <w:jc w:val="center"/>
            </w:pPr>
          </w:p>
        </w:tc>
      </w:tr>
    </w:tbl>
    <w:p w14:paraId="2EEEABD6" w14:textId="27C395B9" w:rsidR="00C43C7F" w:rsidRPr="000D361C" w:rsidRDefault="00C43C7F">
      <w:pPr>
        <w:widowControl/>
        <w:rPr>
          <w:rFonts w:ascii="Times New Roman" w:eastAsia="標楷體" w:hAnsi="Times New Roman" w:cs="Times New Roman"/>
          <w:kern w:val="0"/>
          <w:sz w:val="40"/>
          <w:szCs w:val="28"/>
          <w:lang w:val="zh-TW" w:bidi="zh-TW"/>
        </w:rPr>
      </w:pPr>
      <w:r w:rsidRPr="000D361C">
        <w:rPr>
          <w:rFonts w:ascii="Times New Roman" w:eastAsia="標楷體" w:hAnsi="Times New Roman" w:cs="Times New Roman"/>
          <w:kern w:val="0"/>
          <w:sz w:val="40"/>
          <w:szCs w:val="28"/>
          <w:lang w:val="zh-TW" w:bidi="zh-TW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377039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ECD807" w14:textId="1D06CD97" w:rsidR="00C43C7F" w:rsidRPr="000D361C" w:rsidRDefault="00C43C7F" w:rsidP="00C43C7F">
          <w:pPr>
            <w:pStyle w:val="ad"/>
            <w:jc w:val="center"/>
            <w:rPr>
              <w:rFonts w:ascii="標楷體" w:eastAsia="標楷體" w:hAnsi="標楷體"/>
              <w:b/>
              <w:color w:val="auto"/>
            </w:rPr>
          </w:pPr>
          <w:r w:rsidRPr="000D361C">
            <w:rPr>
              <w:rFonts w:ascii="標楷體" w:eastAsia="標楷體" w:hAnsi="標楷體"/>
              <w:b/>
              <w:color w:val="auto"/>
              <w:lang w:val="zh-TW"/>
            </w:rPr>
            <w:t>目錄</w:t>
          </w:r>
        </w:p>
        <w:p w14:paraId="196C9F08" w14:textId="5022A798" w:rsidR="00DB7E53" w:rsidRPr="000D361C" w:rsidRDefault="00C43C7F">
          <w:pPr>
            <w:pStyle w:val="11"/>
            <w:tabs>
              <w:tab w:val="left" w:pos="1320"/>
              <w:tab w:val="right" w:leader="dot" w:pos="8296"/>
            </w:tabs>
            <w:rPr>
              <w:noProof/>
              <w:kern w:val="0"/>
              <w:sz w:val="22"/>
              <w:lang w:val="en-GB"/>
            </w:rPr>
          </w:pPr>
          <w:r w:rsidRPr="000D361C">
            <w:fldChar w:fldCharType="begin"/>
          </w:r>
          <w:r w:rsidRPr="000D361C">
            <w:instrText xml:space="preserve"> TOC \o "1-3" \h \z \u </w:instrText>
          </w:r>
          <w:r w:rsidRPr="000D361C">
            <w:fldChar w:fldCharType="separate"/>
          </w:r>
          <w:hyperlink w:anchor="_Toc119681478" w:history="1"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第壹章、</w:t>
            </w:r>
            <w:r w:rsidR="00DB7E53" w:rsidRPr="000D361C">
              <w:rPr>
                <w:noProof/>
                <w:kern w:val="0"/>
                <w:sz w:val="22"/>
                <w:lang w:val="en-GB"/>
              </w:rPr>
              <w:tab/>
            </w:r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資訊安全管理規範說明</w:t>
            </w:r>
            <w:r w:rsidR="00DB7E53" w:rsidRPr="000D361C">
              <w:rPr>
                <w:noProof/>
                <w:webHidden/>
              </w:rPr>
              <w:tab/>
            </w:r>
            <w:r w:rsidR="00DB7E53" w:rsidRPr="000D361C">
              <w:rPr>
                <w:noProof/>
                <w:webHidden/>
              </w:rPr>
              <w:fldChar w:fldCharType="begin"/>
            </w:r>
            <w:r w:rsidR="00DB7E53" w:rsidRPr="000D361C">
              <w:rPr>
                <w:noProof/>
                <w:webHidden/>
              </w:rPr>
              <w:instrText xml:space="preserve"> PAGEREF _Toc119681478 \h </w:instrText>
            </w:r>
            <w:r w:rsidR="00DB7E53" w:rsidRPr="000D361C">
              <w:rPr>
                <w:noProof/>
                <w:webHidden/>
              </w:rPr>
            </w:r>
            <w:r w:rsidR="00DB7E53" w:rsidRPr="000D361C">
              <w:rPr>
                <w:noProof/>
                <w:webHidden/>
              </w:rPr>
              <w:fldChar w:fldCharType="separate"/>
            </w:r>
            <w:r w:rsidR="00DB7E53" w:rsidRPr="000D361C">
              <w:rPr>
                <w:noProof/>
                <w:webHidden/>
              </w:rPr>
              <w:t>- 4 -</w:t>
            </w:r>
            <w:r w:rsidR="00DB7E53" w:rsidRPr="000D361C">
              <w:rPr>
                <w:noProof/>
                <w:webHidden/>
              </w:rPr>
              <w:fldChar w:fldCharType="end"/>
            </w:r>
          </w:hyperlink>
        </w:p>
        <w:p w14:paraId="771DC5DA" w14:textId="526460F9" w:rsidR="00DB7E53" w:rsidRPr="000D361C" w:rsidRDefault="007B2B23">
          <w:pPr>
            <w:pStyle w:val="11"/>
            <w:tabs>
              <w:tab w:val="left" w:pos="1320"/>
              <w:tab w:val="right" w:leader="dot" w:pos="8296"/>
            </w:tabs>
            <w:rPr>
              <w:noProof/>
              <w:kern w:val="0"/>
              <w:sz w:val="22"/>
              <w:lang w:val="en-GB"/>
            </w:rPr>
          </w:pPr>
          <w:hyperlink w:anchor="_Toc119681479" w:history="1"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第貳章、</w:t>
            </w:r>
            <w:r w:rsidR="00DB7E53" w:rsidRPr="000D361C">
              <w:rPr>
                <w:noProof/>
                <w:kern w:val="0"/>
                <w:sz w:val="22"/>
                <w:lang w:val="en-GB"/>
              </w:rPr>
              <w:tab/>
            </w:r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網路安全管理</w:t>
            </w:r>
            <w:r w:rsidR="00DB7E53" w:rsidRPr="000D361C">
              <w:rPr>
                <w:noProof/>
                <w:webHidden/>
              </w:rPr>
              <w:tab/>
            </w:r>
            <w:r w:rsidR="00DB7E53" w:rsidRPr="000D361C">
              <w:rPr>
                <w:noProof/>
                <w:webHidden/>
              </w:rPr>
              <w:fldChar w:fldCharType="begin"/>
            </w:r>
            <w:r w:rsidR="00DB7E53" w:rsidRPr="000D361C">
              <w:rPr>
                <w:noProof/>
                <w:webHidden/>
              </w:rPr>
              <w:instrText xml:space="preserve"> PAGEREF _Toc119681479 \h </w:instrText>
            </w:r>
            <w:r w:rsidR="00DB7E53" w:rsidRPr="000D361C">
              <w:rPr>
                <w:noProof/>
                <w:webHidden/>
              </w:rPr>
            </w:r>
            <w:r w:rsidR="00DB7E53" w:rsidRPr="000D361C">
              <w:rPr>
                <w:noProof/>
                <w:webHidden/>
              </w:rPr>
              <w:fldChar w:fldCharType="separate"/>
            </w:r>
            <w:r w:rsidR="00DB7E53" w:rsidRPr="000D361C">
              <w:rPr>
                <w:noProof/>
                <w:webHidden/>
              </w:rPr>
              <w:t>- 5 -</w:t>
            </w:r>
            <w:r w:rsidR="00DB7E53" w:rsidRPr="000D361C">
              <w:rPr>
                <w:noProof/>
                <w:webHidden/>
              </w:rPr>
              <w:fldChar w:fldCharType="end"/>
            </w:r>
          </w:hyperlink>
        </w:p>
        <w:p w14:paraId="4C3C3521" w14:textId="6EA9C5D3" w:rsidR="00DB7E53" w:rsidRPr="000D361C" w:rsidRDefault="007B2B23">
          <w:pPr>
            <w:pStyle w:val="11"/>
            <w:tabs>
              <w:tab w:val="left" w:pos="1320"/>
              <w:tab w:val="right" w:leader="dot" w:pos="8296"/>
            </w:tabs>
            <w:rPr>
              <w:noProof/>
              <w:kern w:val="0"/>
              <w:sz w:val="22"/>
              <w:lang w:val="en-GB"/>
            </w:rPr>
          </w:pPr>
          <w:hyperlink w:anchor="_Toc119681480" w:history="1"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第參章、</w:t>
            </w:r>
            <w:r w:rsidR="00DB7E53" w:rsidRPr="000D361C">
              <w:rPr>
                <w:noProof/>
                <w:kern w:val="0"/>
                <w:sz w:val="22"/>
                <w:lang w:val="en-GB"/>
              </w:rPr>
              <w:tab/>
            </w:r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實體及環境安全管理</w:t>
            </w:r>
            <w:r w:rsidR="00DB7E53" w:rsidRPr="000D361C">
              <w:rPr>
                <w:noProof/>
                <w:webHidden/>
              </w:rPr>
              <w:tab/>
            </w:r>
            <w:r w:rsidR="00DB7E53" w:rsidRPr="000D361C">
              <w:rPr>
                <w:noProof/>
                <w:webHidden/>
              </w:rPr>
              <w:fldChar w:fldCharType="begin"/>
            </w:r>
            <w:r w:rsidR="00DB7E53" w:rsidRPr="000D361C">
              <w:rPr>
                <w:noProof/>
                <w:webHidden/>
              </w:rPr>
              <w:instrText xml:space="preserve"> PAGEREF _Toc119681480 \h </w:instrText>
            </w:r>
            <w:r w:rsidR="00DB7E53" w:rsidRPr="000D361C">
              <w:rPr>
                <w:noProof/>
                <w:webHidden/>
              </w:rPr>
            </w:r>
            <w:r w:rsidR="00DB7E53" w:rsidRPr="000D361C">
              <w:rPr>
                <w:noProof/>
                <w:webHidden/>
              </w:rPr>
              <w:fldChar w:fldCharType="separate"/>
            </w:r>
            <w:r w:rsidR="00DB7E53" w:rsidRPr="000D361C">
              <w:rPr>
                <w:noProof/>
                <w:webHidden/>
              </w:rPr>
              <w:t>- 8 -</w:t>
            </w:r>
            <w:r w:rsidR="00DB7E53" w:rsidRPr="000D361C">
              <w:rPr>
                <w:noProof/>
                <w:webHidden/>
              </w:rPr>
              <w:fldChar w:fldCharType="end"/>
            </w:r>
          </w:hyperlink>
        </w:p>
        <w:p w14:paraId="3CCF136C" w14:textId="16982709" w:rsidR="00DB7E53" w:rsidRPr="000D361C" w:rsidRDefault="007B2B23">
          <w:pPr>
            <w:pStyle w:val="11"/>
            <w:tabs>
              <w:tab w:val="left" w:pos="1320"/>
              <w:tab w:val="right" w:leader="dot" w:pos="8296"/>
            </w:tabs>
            <w:rPr>
              <w:noProof/>
              <w:kern w:val="0"/>
              <w:sz w:val="22"/>
              <w:lang w:val="en-GB"/>
            </w:rPr>
          </w:pPr>
          <w:hyperlink w:anchor="_Toc119681482" w:history="1"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第肆章、</w:t>
            </w:r>
            <w:r w:rsidR="00DB7E53" w:rsidRPr="000D361C">
              <w:rPr>
                <w:noProof/>
                <w:kern w:val="0"/>
                <w:sz w:val="22"/>
                <w:lang w:val="en-GB"/>
              </w:rPr>
              <w:tab/>
            </w:r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應用系統開發管理</w:t>
            </w:r>
            <w:r w:rsidR="00DB7E53" w:rsidRPr="000D361C">
              <w:rPr>
                <w:noProof/>
                <w:webHidden/>
              </w:rPr>
              <w:tab/>
            </w:r>
            <w:r w:rsidR="00DB7E53" w:rsidRPr="000D361C">
              <w:rPr>
                <w:noProof/>
                <w:webHidden/>
              </w:rPr>
              <w:fldChar w:fldCharType="begin"/>
            </w:r>
            <w:r w:rsidR="00DB7E53" w:rsidRPr="000D361C">
              <w:rPr>
                <w:noProof/>
                <w:webHidden/>
              </w:rPr>
              <w:instrText xml:space="preserve"> PAGEREF _Toc119681482 \h </w:instrText>
            </w:r>
            <w:r w:rsidR="00DB7E53" w:rsidRPr="000D361C">
              <w:rPr>
                <w:noProof/>
                <w:webHidden/>
              </w:rPr>
            </w:r>
            <w:r w:rsidR="00DB7E53" w:rsidRPr="000D361C">
              <w:rPr>
                <w:noProof/>
                <w:webHidden/>
              </w:rPr>
              <w:fldChar w:fldCharType="separate"/>
            </w:r>
            <w:r w:rsidR="00DB7E53" w:rsidRPr="000D361C">
              <w:rPr>
                <w:noProof/>
                <w:webHidden/>
              </w:rPr>
              <w:t>- 9 -</w:t>
            </w:r>
            <w:r w:rsidR="00DB7E53" w:rsidRPr="000D361C">
              <w:rPr>
                <w:noProof/>
                <w:webHidden/>
              </w:rPr>
              <w:fldChar w:fldCharType="end"/>
            </w:r>
          </w:hyperlink>
        </w:p>
        <w:p w14:paraId="6F28E74E" w14:textId="484E3A32" w:rsidR="00DB7E53" w:rsidRPr="000D361C" w:rsidRDefault="007B2B23">
          <w:pPr>
            <w:pStyle w:val="11"/>
            <w:tabs>
              <w:tab w:val="left" w:pos="1320"/>
              <w:tab w:val="right" w:leader="dot" w:pos="8296"/>
            </w:tabs>
            <w:rPr>
              <w:noProof/>
              <w:kern w:val="0"/>
              <w:sz w:val="22"/>
              <w:lang w:val="en-GB"/>
            </w:rPr>
          </w:pPr>
          <w:hyperlink w:anchor="_Toc119681483" w:history="1"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第伍章、</w:t>
            </w:r>
            <w:r w:rsidR="00DB7E53" w:rsidRPr="000D361C">
              <w:rPr>
                <w:noProof/>
                <w:kern w:val="0"/>
                <w:sz w:val="22"/>
                <w:lang w:val="en-GB"/>
              </w:rPr>
              <w:tab/>
            </w:r>
            <w:r w:rsidR="00DB7E53" w:rsidRPr="000D361C">
              <w:rPr>
                <w:rStyle w:val="ae"/>
                <w:rFonts w:ascii="標楷體" w:eastAsia="標楷體" w:hAnsi="標楷體" w:hint="eastAsia"/>
                <w:noProof/>
                <w:color w:val="auto"/>
              </w:rPr>
              <w:t>進駐團隊電信線路申裝管理</w:t>
            </w:r>
            <w:r w:rsidR="00DB7E53" w:rsidRPr="000D361C">
              <w:rPr>
                <w:noProof/>
                <w:webHidden/>
              </w:rPr>
              <w:tab/>
            </w:r>
            <w:r w:rsidR="00DB7E53" w:rsidRPr="000D361C">
              <w:rPr>
                <w:noProof/>
                <w:webHidden/>
              </w:rPr>
              <w:fldChar w:fldCharType="begin"/>
            </w:r>
            <w:r w:rsidR="00DB7E53" w:rsidRPr="000D361C">
              <w:rPr>
                <w:noProof/>
                <w:webHidden/>
              </w:rPr>
              <w:instrText xml:space="preserve"> PAGEREF _Toc119681483 \h </w:instrText>
            </w:r>
            <w:r w:rsidR="00DB7E53" w:rsidRPr="000D361C">
              <w:rPr>
                <w:noProof/>
                <w:webHidden/>
              </w:rPr>
            </w:r>
            <w:r w:rsidR="00DB7E53" w:rsidRPr="000D361C">
              <w:rPr>
                <w:noProof/>
                <w:webHidden/>
              </w:rPr>
              <w:fldChar w:fldCharType="separate"/>
            </w:r>
            <w:r w:rsidR="00DB7E53" w:rsidRPr="000D361C">
              <w:rPr>
                <w:noProof/>
                <w:webHidden/>
              </w:rPr>
              <w:t>- 10 -</w:t>
            </w:r>
            <w:r w:rsidR="00DB7E53" w:rsidRPr="000D361C">
              <w:rPr>
                <w:noProof/>
                <w:webHidden/>
              </w:rPr>
              <w:fldChar w:fldCharType="end"/>
            </w:r>
          </w:hyperlink>
        </w:p>
        <w:p w14:paraId="7E284EB8" w14:textId="3FC8D1BB" w:rsidR="00C43C7F" w:rsidRPr="000D361C" w:rsidRDefault="00C43C7F">
          <w:r w:rsidRPr="000D361C">
            <w:rPr>
              <w:b/>
              <w:bCs/>
              <w:lang w:val="zh-TW"/>
            </w:rPr>
            <w:fldChar w:fldCharType="end"/>
          </w:r>
        </w:p>
      </w:sdtContent>
    </w:sdt>
    <w:p w14:paraId="0A6B068F" w14:textId="77777777" w:rsidR="00203860" w:rsidRPr="000D361C" w:rsidRDefault="00203860">
      <w:pPr>
        <w:widowControl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/>
          <w:szCs w:val="24"/>
        </w:rPr>
        <w:br w:type="page"/>
      </w:r>
    </w:p>
    <w:p w14:paraId="46E74682" w14:textId="77777777" w:rsidR="00203860" w:rsidRPr="000D361C" w:rsidRDefault="00203860" w:rsidP="00203860">
      <w:pPr>
        <w:pStyle w:val="1"/>
        <w:numPr>
          <w:ilvl w:val="0"/>
          <w:numId w:val="5"/>
        </w:numPr>
        <w:rPr>
          <w:rFonts w:ascii="標楷體" w:eastAsia="標楷體" w:hAnsi="標楷體"/>
          <w:sz w:val="40"/>
        </w:rPr>
      </w:pPr>
      <w:bookmarkStart w:id="3" w:name="_Toc85374920"/>
      <w:bookmarkStart w:id="4" w:name="_Toc119681478"/>
      <w:r w:rsidRPr="000D361C">
        <w:rPr>
          <w:rFonts w:ascii="標楷體" w:eastAsia="標楷體" w:hAnsi="標楷體" w:hint="eastAsia"/>
          <w:sz w:val="40"/>
        </w:rPr>
        <w:lastRenderedPageBreak/>
        <w:t>資訊安全管理規範說明</w:t>
      </w:r>
      <w:bookmarkEnd w:id="3"/>
      <w:bookmarkEnd w:id="4"/>
    </w:p>
    <w:p w14:paraId="3188C9A9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67AD2977" w14:textId="2BAAE791" w:rsidR="00203860" w:rsidRPr="000D361C" w:rsidRDefault="00203860" w:rsidP="00203860">
      <w:pPr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為保障金融科技創新園區場域</w:t>
      </w:r>
      <w:r w:rsidRPr="000D361C">
        <w:rPr>
          <w:rFonts w:ascii="標楷體" w:eastAsia="標楷體" w:hAnsi="標楷體"/>
          <w:szCs w:val="24"/>
        </w:rPr>
        <w:t>(</w:t>
      </w:r>
      <w:r w:rsidRPr="000D361C">
        <w:rPr>
          <w:rFonts w:ascii="標楷體" w:eastAsia="標楷體" w:hAnsi="標楷體" w:hint="eastAsia"/>
          <w:szCs w:val="24"/>
        </w:rPr>
        <w:t>以下簡稱本場域</w:t>
      </w:r>
      <w:r w:rsidRPr="000D361C">
        <w:rPr>
          <w:rFonts w:ascii="標楷體" w:eastAsia="標楷體" w:hAnsi="標楷體"/>
          <w:szCs w:val="24"/>
        </w:rPr>
        <w:t>)</w:t>
      </w:r>
      <w:r w:rsidRPr="000D361C">
        <w:rPr>
          <w:rFonts w:ascii="標楷體" w:eastAsia="標楷體" w:hAnsi="標楷體" w:hint="eastAsia"/>
          <w:szCs w:val="24"/>
        </w:rPr>
        <w:t>資訊之安全、品質、機密性、完整性與可用性，特制定本管理規則。</w:t>
      </w:r>
    </w:p>
    <w:p w14:paraId="791CA899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定義</w:t>
      </w:r>
    </w:p>
    <w:p w14:paraId="5B7CE4C6" w14:textId="77777777" w:rsidR="00203860" w:rsidRPr="000D361C" w:rsidRDefault="00203860" w:rsidP="00E92D04">
      <w:pPr>
        <w:pStyle w:val="a5"/>
        <w:numPr>
          <w:ilvl w:val="0"/>
          <w:numId w:val="12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本管理規範所稱之「本場域」包含台北市中正區南海路</w:t>
      </w:r>
      <w:r w:rsidRPr="000D361C">
        <w:rPr>
          <w:rFonts w:ascii="標楷體" w:eastAsia="標楷體" w:hAnsi="標楷體"/>
          <w:szCs w:val="24"/>
        </w:rPr>
        <w:t>1號13樓之場域空間，並包含獨立辦公室、固定座位、非固定座位等。</w:t>
      </w:r>
    </w:p>
    <w:p w14:paraId="61616F0C" w14:textId="77777777" w:rsidR="00203860" w:rsidRPr="000D361C" w:rsidRDefault="00203860" w:rsidP="00E92D04">
      <w:pPr>
        <w:pStyle w:val="a5"/>
        <w:numPr>
          <w:ilvl w:val="0"/>
          <w:numId w:val="12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本管理規範所稱之「本場域資訊」，指本</w:t>
      </w:r>
      <w:proofErr w:type="gramStart"/>
      <w:r w:rsidRPr="000D361C">
        <w:rPr>
          <w:rFonts w:ascii="標楷體" w:eastAsia="標楷體" w:hAnsi="標楷體" w:hint="eastAsia"/>
          <w:szCs w:val="24"/>
        </w:rPr>
        <w:t>場域於業務</w:t>
      </w:r>
      <w:proofErr w:type="gramEnd"/>
      <w:r w:rsidRPr="000D361C">
        <w:rPr>
          <w:rFonts w:ascii="標楷體" w:eastAsia="標楷體" w:hAnsi="標楷體" w:hint="eastAsia"/>
          <w:szCs w:val="24"/>
        </w:rPr>
        <w:t>範圍內做成或取得而存在於文書、圖畫、照片、磁碟、磁帶、光碟片、</w:t>
      </w:r>
      <w:proofErr w:type="gramStart"/>
      <w:r w:rsidRPr="000D361C">
        <w:rPr>
          <w:rFonts w:ascii="標楷體" w:eastAsia="標楷體" w:hAnsi="標楷體" w:hint="eastAsia"/>
          <w:szCs w:val="24"/>
        </w:rPr>
        <w:t>微縮片</w:t>
      </w:r>
      <w:proofErr w:type="gramEnd"/>
      <w:r w:rsidRPr="000D361C">
        <w:rPr>
          <w:rFonts w:ascii="標楷體" w:eastAsia="標楷體" w:hAnsi="標楷體" w:hint="eastAsia"/>
          <w:szCs w:val="24"/>
        </w:rPr>
        <w:t>、積體電路晶片等媒介物及其他得以讀、看、聽或以技術、輔助方法理解之任何紀錄內之訊息。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71EE0782" w14:textId="77777777" w:rsidR="00203860" w:rsidRPr="000D361C" w:rsidRDefault="00203860" w:rsidP="00E92D04">
      <w:pPr>
        <w:pStyle w:val="a5"/>
        <w:numPr>
          <w:ilvl w:val="0"/>
          <w:numId w:val="12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本管理規範所稱人員，指在本場域提供資訊系統服務之廠商與其員工、以及進駐本場域進行相關資訊應用系統開發測試之團隊及其員工。</w:t>
      </w:r>
    </w:p>
    <w:p w14:paraId="53A2F27F" w14:textId="77777777" w:rsidR="00203860" w:rsidRPr="000D361C" w:rsidRDefault="00203860" w:rsidP="00E92D04">
      <w:pPr>
        <w:pStyle w:val="a5"/>
        <w:numPr>
          <w:ilvl w:val="0"/>
          <w:numId w:val="12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本管理規範所稱園區應用系統，指</w:t>
      </w:r>
      <w:proofErr w:type="gramStart"/>
      <w:r w:rsidRPr="000D361C">
        <w:rPr>
          <w:rFonts w:ascii="標楷體" w:eastAsia="標楷體" w:hAnsi="標楷體" w:hint="eastAsia"/>
          <w:szCs w:val="24"/>
        </w:rPr>
        <w:t>於線上提供服務</w:t>
      </w:r>
      <w:proofErr w:type="gramEnd"/>
      <w:r w:rsidRPr="000D361C">
        <w:rPr>
          <w:rFonts w:ascii="標楷體" w:eastAsia="標楷體" w:hAnsi="標楷體" w:hint="eastAsia"/>
          <w:szCs w:val="24"/>
        </w:rPr>
        <w:t>之系統，</w:t>
      </w:r>
      <w:proofErr w:type="gramStart"/>
      <w:r w:rsidRPr="000D361C">
        <w:rPr>
          <w:rFonts w:ascii="標楷體" w:eastAsia="標楷體" w:hAnsi="標楷體" w:hint="eastAsia"/>
          <w:szCs w:val="24"/>
        </w:rPr>
        <w:t>但參數值</w:t>
      </w:r>
      <w:proofErr w:type="gramEnd"/>
      <w:r w:rsidRPr="000D361C">
        <w:rPr>
          <w:rFonts w:ascii="標楷體" w:eastAsia="標楷體" w:hAnsi="標楷體" w:hint="eastAsia"/>
          <w:szCs w:val="24"/>
        </w:rPr>
        <w:t>設定後即可提供服務之套裝軟體除外。</w:t>
      </w:r>
    </w:p>
    <w:p w14:paraId="2D3DDE1C" w14:textId="567A4C4E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依據</w:t>
      </w:r>
    </w:p>
    <w:p w14:paraId="397EA832" w14:textId="42004999" w:rsidR="00BB5F35" w:rsidRPr="000D361C" w:rsidRDefault="00203860" w:rsidP="00203860">
      <w:pPr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為確保資訊安全施行細則完整性，本辦法中施行細則以 CNS27002 資訊安全管理之作業規範為依據，進行場域適用性調整。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20144A2D" w14:textId="77777777" w:rsidR="00BB5F35" w:rsidRPr="000D361C" w:rsidRDefault="00BB5F35">
      <w:pPr>
        <w:widowControl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/>
          <w:szCs w:val="24"/>
        </w:rPr>
        <w:br w:type="page"/>
      </w:r>
    </w:p>
    <w:p w14:paraId="4B075FB4" w14:textId="77777777" w:rsidR="00203860" w:rsidRPr="000D361C" w:rsidRDefault="00203860" w:rsidP="00203860">
      <w:pPr>
        <w:pStyle w:val="1"/>
        <w:numPr>
          <w:ilvl w:val="0"/>
          <w:numId w:val="5"/>
        </w:numPr>
        <w:rPr>
          <w:rFonts w:ascii="標楷體" w:eastAsia="標楷體" w:hAnsi="標楷體"/>
          <w:sz w:val="40"/>
        </w:rPr>
      </w:pPr>
      <w:bookmarkStart w:id="5" w:name="_Toc85374921"/>
      <w:bookmarkStart w:id="6" w:name="_Toc119681479"/>
      <w:r w:rsidRPr="000D361C">
        <w:rPr>
          <w:rFonts w:ascii="標楷體" w:eastAsia="標楷體" w:hAnsi="標楷體" w:hint="eastAsia"/>
          <w:sz w:val="40"/>
        </w:rPr>
        <w:lastRenderedPageBreak/>
        <w:t>網路安全管理</w:t>
      </w:r>
      <w:bookmarkEnd w:id="5"/>
      <w:bookmarkEnd w:id="6"/>
    </w:p>
    <w:p w14:paraId="74EF588D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網路安全管理</w:t>
      </w:r>
    </w:p>
    <w:p w14:paraId="51CACE20" w14:textId="36961D46" w:rsidR="003F0890" w:rsidRPr="000D361C" w:rsidRDefault="003F0890" w:rsidP="003F0890">
      <w:pPr>
        <w:pStyle w:val="a5"/>
        <w:numPr>
          <w:ilvl w:val="0"/>
          <w:numId w:val="1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本場域所提供之網路存取為無償提供，使用者不得利用其作為其他收益行為。</w:t>
      </w:r>
    </w:p>
    <w:p w14:paraId="1D250319" w14:textId="77777777" w:rsidR="00203860" w:rsidRPr="000D361C" w:rsidRDefault="00203860" w:rsidP="00E92D04">
      <w:pPr>
        <w:pStyle w:val="a5"/>
        <w:numPr>
          <w:ilvl w:val="0"/>
          <w:numId w:val="1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網路存取權限之管理</w:t>
      </w:r>
    </w:p>
    <w:p w14:paraId="2FF4A2E3" w14:textId="56827D0B" w:rsidR="00203860" w:rsidRPr="000D361C" w:rsidRDefault="00203860" w:rsidP="003F0890">
      <w:pPr>
        <w:pStyle w:val="a5"/>
        <w:numPr>
          <w:ilvl w:val="0"/>
          <w:numId w:val="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網路安全系統的最高使用權限由權責主管</w:t>
      </w:r>
      <w:r w:rsidR="0092406F" w:rsidRPr="000D361C">
        <w:rPr>
          <w:rFonts w:ascii="標楷體" w:eastAsia="標楷體" w:hAnsi="標楷體" w:hint="eastAsia"/>
          <w:szCs w:val="24"/>
        </w:rPr>
        <w:t>決定</w:t>
      </w:r>
      <w:r w:rsidRPr="000D361C">
        <w:rPr>
          <w:rFonts w:ascii="標楷體" w:eastAsia="標楷體" w:hAnsi="標楷體" w:hint="eastAsia"/>
          <w:szCs w:val="24"/>
        </w:rPr>
        <w:t>。</w:t>
      </w:r>
    </w:p>
    <w:p w14:paraId="571998E8" w14:textId="77777777" w:rsidR="00203860" w:rsidRPr="000D361C" w:rsidRDefault="00203860" w:rsidP="003F0890">
      <w:pPr>
        <w:pStyle w:val="a5"/>
        <w:numPr>
          <w:ilvl w:val="0"/>
          <w:numId w:val="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網路管理人員應負責網路安全程序的擬訂，執行網路管理工具之設定與操作。</w:t>
      </w:r>
    </w:p>
    <w:p w14:paraId="0C0BF033" w14:textId="77777777" w:rsidR="00203860" w:rsidRPr="000D361C" w:rsidRDefault="00203860" w:rsidP="003F0890">
      <w:pPr>
        <w:pStyle w:val="a5"/>
        <w:numPr>
          <w:ilvl w:val="0"/>
          <w:numId w:val="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網路管理人員應負責發放並管理</w:t>
      </w:r>
      <w:r w:rsidRPr="000D361C">
        <w:rPr>
          <w:rFonts w:ascii="標楷體" w:eastAsia="標楷體" w:hAnsi="標楷體"/>
          <w:szCs w:val="24"/>
        </w:rPr>
        <w:t>SSID</w:t>
      </w:r>
      <w:r w:rsidRPr="000D361C">
        <w:rPr>
          <w:rFonts w:ascii="標楷體" w:eastAsia="標楷體" w:hAnsi="標楷體" w:hint="eastAsia"/>
          <w:szCs w:val="24"/>
        </w:rPr>
        <w:t>，供授權的人員使用。</w:t>
      </w:r>
    </w:p>
    <w:p w14:paraId="410A87EE" w14:textId="77777777" w:rsidR="00203860" w:rsidRPr="000D361C" w:rsidRDefault="00203860" w:rsidP="003F0890">
      <w:pPr>
        <w:pStyle w:val="a5"/>
        <w:numPr>
          <w:ilvl w:val="0"/>
          <w:numId w:val="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網路管理人員應依使用需求進行</w:t>
      </w:r>
      <w:r w:rsidRPr="000D361C">
        <w:rPr>
          <w:rFonts w:ascii="標楷體" w:eastAsia="標楷體" w:hAnsi="標楷體"/>
          <w:szCs w:val="24"/>
        </w:rPr>
        <w:t>MAC</w:t>
      </w:r>
      <w:r w:rsidRPr="000D361C">
        <w:rPr>
          <w:rFonts w:ascii="標楷體" w:eastAsia="標楷體" w:hAnsi="標楷體" w:hint="eastAsia"/>
          <w:szCs w:val="24"/>
        </w:rPr>
        <w:t>、</w:t>
      </w:r>
      <w:r w:rsidRPr="000D361C">
        <w:rPr>
          <w:rFonts w:ascii="標楷體" w:eastAsia="標楷體" w:hAnsi="標楷體"/>
          <w:szCs w:val="24"/>
        </w:rPr>
        <w:t>Switch Port</w:t>
      </w:r>
      <w:r w:rsidRPr="000D361C">
        <w:rPr>
          <w:rFonts w:ascii="標楷體" w:eastAsia="標楷體" w:hAnsi="標楷體" w:hint="eastAsia"/>
          <w:szCs w:val="24"/>
        </w:rPr>
        <w:t>、</w:t>
      </w:r>
      <w:r w:rsidRPr="000D361C">
        <w:rPr>
          <w:rFonts w:ascii="標楷體" w:eastAsia="標楷體" w:hAnsi="標楷體"/>
          <w:szCs w:val="24"/>
        </w:rPr>
        <w:t>SSID</w:t>
      </w:r>
      <w:r w:rsidRPr="000D361C">
        <w:rPr>
          <w:rFonts w:ascii="標楷體" w:eastAsia="標楷體" w:hAnsi="標楷體" w:hint="eastAsia"/>
          <w:szCs w:val="24"/>
        </w:rPr>
        <w:t>等對應設定。</w:t>
      </w:r>
    </w:p>
    <w:p w14:paraId="4C0D802A" w14:textId="77777777" w:rsidR="00203860" w:rsidRPr="000D361C" w:rsidRDefault="00203860" w:rsidP="003F0890">
      <w:pPr>
        <w:pStyle w:val="a5"/>
        <w:numPr>
          <w:ilvl w:val="0"/>
          <w:numId w:val="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如使用者已非被授權者，網路管理人員應撤銷其使用者權限。</w:t>
      </w:r>
    </w:p>
    <w:p w14:paraId="2AC2CB59" w14:textId="77777777" w:rsidR="00203860" w:rsidRPr="000D361C" w:rsidRDefault="00203860" w:rsidP="00E92D04">
      <w:pPr>
        <w:pStyle w:val="a5"/>
        <w:numPr>
          <w:ilvl w:val="0"/>
          <w:numId w:val="1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防火牆之安全管理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0DFFDFAA" w14:textId="77777777" w:rsidR="00203860" w:rsidRPr="000D361C" w:rsidRDefault="00203860" w:rsidP="003F0890">
      <w:pPr>
        <w:pStyle w:val="a5"/>
        <w:numPr>
          <w:ilvl w:val="0"/>
          <w:numId w:val="3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場域與外界網路連接的閘道，應設置防火牆。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2C34376E" w14:textId="77777777" w:rsidR="00203860" w:rsidRPr="000D361C" w:rsidRDefault="00203860" w:rsidP="003F0890">
      <w:pPr>
        <w:pStyle w:val="a5"/>
        <w:numPr>
          <w:ilvl w:val="0"/>
          <w:numId w:val="3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網路管理人員應配合資訊安全政策與相關規定的更新，以及網路設備的變動，隨時檢討及調整防火牆系統設定與存取權限。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6A3F330D" w14:textId="77777777" w:rsidR="00203860" w:rsidRPr="000D361C" w:rsidRDefault="00203860" w:rsidP="003F0890">
      <w:pPr>
        <w:pStyle w:val="a5"/>
        <w:numPr>
          <w:ilvl w:val="0"/>
          <w:numId w:val="3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網路管理人員應負責監督網路資料使用情形，檢查有無違反資訊安全政策與相關規定之事件發生。</w:t>
      </w:r>
    </w:p>
    <w:p w14:paraId="15966D7D" w14:textId="77777777" w:rsidR="00203860" w:rsidRPr="000D361C" w:rsidRDefault="00203860" w:rsidP="00DB7E53">
      <w:pPr>
        <w:pStyle w:val="a5"/>
        <w:numPr>
          <w:ilvl w:val="0"/>
          <w:numId w:val="1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無線網路使用者類型存取方式</w:t>
      </w:r>
    </w:p>
    <w:p w14:paraId="46F3203D" w14:textId="77777777" w:rsidR="00203860" w:rsidRPr="000D361C" w:rsidRDefault="00203860" w:rsidP="00DB7E53">
      <w:pPr>
        <w:pStyle w:val="a5"/>
        <w:numPr>
          <w:ilvl w:val="0"/>
          <w:numId w:val="41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無線網路使用者類型區分7大類，並得依實際營運需求調整，說明如下:</w:t>
      </w:r>
    </w:p>
    <w:tbl>
      <w:tblPr>
        <w:tblW w:w="91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0"/>
        <w:gridCol w:w="2126"/>
        <w:gridCol w:w="2835"/>
        <w:gridCol w:w="2268"/>
      </w:tblGrid>
      <w:tr w:rsidR="000D361C" w:rsidRPr="000D361C" w14:paraId="4BCEBAAE" w14:textId="77777777" w:rsidTr="007A039A">
        <w:trPr>
          <w:trHeight w:val="229"/>
          <w:tblHeader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828971A" w14:textId="77777777" w:rsidR="00203860" w:rsidRPr="000D361C" w:rsidRDefault="00203860">
            <w:pPr>
              <w:pStyle w:val="2"/>
              <w:numPr>
                <w:ilvl w:val="0"/>
                <w:numId w:val="0"/>
              </w:numPr>
              <w:ind w:left="37"/>
              <w:jc w:val="center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網路使用類型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839C392" w14:textId="77777777" w:rsidR="00203860" w:rsidRPr="000D361C" w:rsidRDefault="00203860" w:rsidP="00BB5F35">
            <w:pPr>
              <w:pStyle w:val="2"/>
              <w:numPr>
                <w:ilvl w:val="0"/>
                <w:numId w:val="0"/>
              </w:numPr>
              <w:ind w:left="37"/>
              <w:jc w:val="center"/>
              <w:rPr>
                <w:sz w:val="20"/>
              </w:rPr>
            </w:pPr>
            <w:r w:rsidRPr="000D361C">
              <w:rPr>
                <w:sz w:val="20"/>
              </w:rPr>
              <w:t>SSID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B108D15" w14:textId="77777777" w:rsidR="00203860" w:rsidRPr="000D361C" w:rsidRDefault="00203860" w:rsidP="00BB5F35">
            <w:pPr>
              <w:pStyle w:val="2"/>
              <w:numPr>
                <w:ilvl w:val="0"/>
                <w:numId w:val="0"/>
              </w:numPr>
              <w:ind w:left="37"/>
              <w:jc w:val="center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權限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5013EAF" w14:textId="77777777" w:rsidR="00203860" w:rsidRPr="000D361C" w:rsidRDefault="00203860" w:rsidP="00BB5F35">
            <w:pPr>
              <w:pStyle w:val="2"/>
              <w:numPr>
                <w:ilvl w:val="0"/>
                <w:numId w:val="0"/>
              </w:numPr>
              <w:ind w:left="37"/>
              <w:jc w:val="center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網路管理</w:t>
            </w:r>
          </w:p>
        </w:tc>
      </w:tr>
      <w:tr w:rsidR="000D361C" w:rsidRPr="000D361C" w14:paraId="5C1BAB28" w14:textId="77777777" w:rsidTr="007A039A">
        <w:trPr>
          <w:trHeight w:val="672"/>
        </w:trPr>
        <w:tc>
          <w:tcPr>
            <w:tcW w:w="1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C8FD5" w14:textId="77777777" w:rsidR="00203860" w:rsidRPr="000D361C" w:rsidRDefault="00203860" w:rsidP="00DB7E53">
            <w:pPr>
              <w:pStyle w:val="2"/>
              <w:numPr>
                <w:ilvl w:val="0"/>
                <w:numId w:val="0"/>
              </w:numPr>
              <w:ind w:left="37"/>
              <w:rPr>
                <w:sz w:val="20"/>
              </w:rPr>
            </w:pPr>
            <w:r w:rsidRPr="000D361C">
              <w:rPr>
                <w:sz w:val="20"/>
              </w:rPr>
              <w:t>一般訪客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6CA6D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 w:rsidRPr="000D361C">
              <w:rPr>
                <w:sz w:val="20"/>
              </w:rPr>
              <w:t>FinTechSpace</w:t>
            </w:r>
            <w:proofErr w:type="spellEnd"/>
            <w:r w:rsidRPr="000D361C">
              <w:rPr>
                <w:sz w:val="20"/>
              </w:rPr>
              <w:t>-Guest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A108E97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僅提供基本網際網路連線</w:t>
            </w:r>
          </w:p>
          <w:p w14:paraId="783B0C45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無法使用</w:t>
            </w:r>
            <w:proofErr w:type="gramStart"/>
            <w:r w:rsidRPr="000D361C">
              <w:rPr>
                <w:rFonts w:hint="eastAsia"/>
                <w:sz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C52B5F8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每月變更一次密碼</w:t>
            </w:r>
            <w:r w:rsidRPr="000D361C">
              <w:rPr>
                <w:sz w:val="20"/>
              </w:rPr>
              <w:t xml:space="preserve"> </w:t>
            </w:r>
          </w:p>
        </w:tc>
      </w:tr>
      <w:tr w:rsidR="000D361C" w:rsidRPr="000D361C" w14:paraId="1AD71E53" w14:textId="77777777" w:rsidTr="007A039A">
        <w:trPr>
          <w:trHeight w:val="34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C8202FC" w14:textId="6703E0E4" w:rsidR="00203860" w:rsidRPr="000D361C" w:rsidRDefault="00203860" w:rsidP="00DB7E53">
            <w:pPr>
              <w:pStyle w:val="2"/>
              <w:numPr>
                <w:ilvl w:val="0"/>
                <w:numId w:val="0"/>
              </w:numPr>
              <w:ind w:left="37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校園</w:t>
            </w:r>
            <w:r w:rsidRPr="000D361C">
              <w:rPr>
                <w:sz w:val="20"/>
              </w:rPr>
              <w:t>-</w:t>
            </w:r>
            <w:proofErr w:type="gramStart"/>
            <w:r w:rsidRPr="000D361C">
              <w:rPr>
                <w:rFonts w:hint="eastAsia"/>
                <w:sz w:val="20"/>
              </w:rPr>
              <w:t>數位沙盒</w:t>
            </w:r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2B95524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Academy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B040684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校園課程專用</w:t>
            </w:r>
            <w:r w:rsidRPr="000D361C">
              <w:rPr>
                <w:sz w:val="20"/>
              </w:rPr>
              <w:t>(專案申請)</w:t>
            </w:r>
          </w:p>
          <w:p w14:paraId="147AD7E3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限時限區使用</w:t>
            </w:r>
            <w:proofErr w:type="gramStart"/>
            <w:r w:rsidRPr="000D361C">
              <w:rPr>
                <w:rFonts w:hint="eastAsia"/>
                <w:sz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7B8E287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每次課程變更密碼</w:t>
            </w:r>
          </w:p>
        </w:tc>
      </w:tr>
      <w:tr w:rsidR="000D361C" w:rsidRPr="000D361C" w14:paraId="7C5771C6" w14:textId="77777777" w:rsidTr="007A039A">
        <w:trPr>
          <w:trHeight w:val="171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9B3225B" w14:textId="77777777" w:rsidR="00203860" w:rsidRPr="000D361C" w:rsidRDefault="00203860" w:rsidP="00DB7E53">
            <w:pPr>
              <w:pStyle w:val="2"/>
              <w:numPr>
                <w:ilvl w:val="0"/>
                <w:numId w:val="0"/>
              </w:numPr>
              <w:ind w:left="37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開放空間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839CC7B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OPS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C667934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開放空間座位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24496BB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MAC綁定存取</w:t>
            </w:r>
          </w:p>
        </w:tc>
      </w:tr>
      <w:tr w:rsidR="000D361C" w:rsidRPr="000D361C" w14:paraId="2BA34589" w14:textId="77777777" w:rsidTr="007A039A">
        <w:trPr>
          <w:trHeight w:val="343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1B4C412" w14:textId="1AD77920" w:rsidR="00203860" w:rsidRPr="000D361C" w:rsidRDefault="00203860" w:rsidP="00DB7E53">
            <w:pPr>
              <w:pStyle w:val="2"/>
              <w:numPr>
                <w:ilvl w:val="0"/>
                <w:numId w:val="0"/>
              </w:numPr>
              <w:ind w:left="37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開放空間</w:t>
            </w:r>
            <w:r w:rsidRPr="000D361C">
              <w:rPr>
                <w:sz w:val="20"/>
              </w:rPr>
              <w:t>-</w:t>
            </w:r>
            <w:proofErr w:type="gramStart"/>
            <w:r w:rsidRPr="000D361C">
              <w:rPr>
                <w:rFonts w:hint="eastAsia"/>
                <w:sz w:val="20"/>
              </w:rPr>
              <w:t>數位沙盒</w:t>
            </w:r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D2CC37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 w:rsidRPr="000D361C">
              <w:rPr>
                <w:sz w:val="20"/>
              </w:rPr>
              <w:t>OPS_Digi_Sandbox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7F1467B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開放空間座位使用</w:t>
            </w:r>
            <w:proofErr w:type="gramStart"/>
            <w:r w:rsidRPr="000D361C">
              <w:rPr>
                <w:rFonts w:hint="eastAsia"/>
                <w:sz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2990C2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MAC綁定存取</w:t>
            </w:r>
          </w:p>
        </w:tc>
      </w:tr>
      <w:tr w:rsidR="000D361C" w:rsidRPr="000D361C" w14:paraId="7CF66D7B" w14:textId="77777777" w:rsidTr="007A039A">
        <w:trPr>
          <w:trHeight w:val="171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1AF5131" w14:textId="77777777" w:rsidR="00203860" w:rsidRPr="000D361C" w:rsidRDefault="00203860" w:rsidP="00DB7E53">
            <w:pPr>
              <w:pStyle w:val="2"/>
              <w:numPr>
                <w:ilvl w:val="0"/>
                <w:numId w:val="0"/>
              </w:numPr>
              <w:ind w:left="37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獨立空間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DCA9606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IDS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FEA3A1F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獨立空間座位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7C49E36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MAC綁定存取</w:t>
            </w:r>
          </w:p>
        </w:tc>
      </w:tr>
      <w:tr w:rsidR="000D361C" w:rsidRPr="000D361C" w14:paraId="41A16E8E" w14:textId="77777777" w:rsidTr="007A039A"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4D30F28" w14:textId="574E827C" w:rsidR="00203860" w:rsidRPr="000D361C" w:rsidRDefault="00203860" w:rsidP="00DB7E53">
            <w:pPr>
              <w:pStyle w:val="2"/>
              <w:numPr>
                <w:ilvl w:val="0"/>
                <w:numId w:val="0"/>
              </w:numPr>
              <w:ind w:left="37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獨立空間</w:t>
            </w:r>
            <w:r w:rsidRPr="000D361C">
              <w:rPr>
                <w:sz w:val="20"/>
              </w:rPr>
              <w:t>-</w:t>
            </w:r>
            <w:proofErr w:type="gramStart"/>
            <w:r w:rsidRPr="000D361C">
              <w:rPr>
                <w:rFonts w:hint="eastAsia"/>
                <w:sz w:val="20"/>
              </w:rPr>
              <w:t>數位沙盒</w:t>
            </w:r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FF93497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proofErr w:type="spellStart"/>
            <w:r w:rsidRPr="000D361C">
              <w:rPr>
                <w:sz w:val="20"/>
              </w:rPr>
              <w:t>IDS_Digi_Sandbox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6637480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獨立空間座位使用</w:t>
            </w:r>
            <w:proofErr w:type="gramStart"/>
            <w:r w:rsidRPr="000D361C">
              <w:rPr>
                <w:rFonts w:hint="eastAsia"/>
                <w:sz w:val="20"/>
              </w:rPr>
              <w:t>數位沙盒</w:t>
            </w:r>
            <w:proofErr w:type="gram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0791EDB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MAC綁定存取</w:t>
            </w:r>
          </w:p>
        </w:tc>
      </w:tr>
      <w:tr w:rsidR="000D361C" w:rsidRPr="000D361C" w14:paraId="76E6E009" w14:textId="77777777" w:rsidTr="007A039A">
        <w:trPr>
          <w:trHeight w:val="35"/>
        </w:trPr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91B23DD" w14:textId="77777777" w:rsidR="00203860" w:rsidRPr="000D361C" w:rsidRDefault="00203860" w:rsidP="002326C4">
            <w:pPr>
              <w:pStyle w:val="2"/>
              <w:numPr>
                <w:ilvl w:val="0"/>
                <w:numId w:val="0"/>
              </w:numPr>
              <w:ind w:left="37"/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園區辦公室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13BB844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FTS-OA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B18E084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rFonts w:hint="eastAsia"/>
                <w:sz w:val="20"/>
              </w:rPr>
              <w:t>辦公區人員設備專用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46A23AA" w14:textId="77777777" w:rsidR="00203860" w:rsidRPr="000D361C" w:rsidRDefault="00203860" w:rsidP="007A039A">
            <w:pPr>
              <w:pStyle w:val="2"/>
              <w:numPr>
                <w:ilvl w:val="0"/>
                <w:numId w:val="0"/>
              </w:numPr>
              <w:rPr>
                <w:sz w:val="20"/>
              </w:rPr>
            </w:pPr>
            <w:r w:rsidRPr="000D361C">
              <w:rPr>
                <w:sz w:val="20"/>
              </w:rPr>
              <w:t>MAC綁定存取</w:t>
            </w:r>
          </w:p>
        </w:tc>
      </w:tr>
    </w:tbl>
    <w:p w14:paraId="184A5DEE" w14:textId="77777777" w:rsidR="002326C4" w:rsidRPr="000D361C" w:rsidRDefault="002326C4" w:rsidP="00DB7E53">
      <w:pPr>
        <w:rPr>
          <w:rFonts w:ascii="標楷體" w:eastAsia="標楷體" w:hAnsi="標楷體"/>
          <w:szCs w:val="24"/>
        </w:rPr>
      </w:pPr>
    </w:p>
    <w:p w14:paraId="122DAAB7" w14:textId="19A2DECF" w:rsidR="00E92D04" w:rsidRPr="000D361C" w:rsidRDefault="00203860" w:rsidP="00E92D04">
      <w:pPr>
        <w:pStyle w:val="a5"/>
        <w:numPr>
          <w:ilvl w:val="0"/>
          <w:numId w:val="13"/>
        </w:numPr>
        <w:ind w:leftChars="0" w:left="567"/>
        <w:rPr>
          <w:rFonts w:ascii="標楷體" w:eastAsia="標楷體" w:hAnsi="標楷體"/>
          <w:szCs w:val="24"/>
        </w:rPr>
      </w:pPr>
      <w:proofErr w:type="gramStart"/>
      <w:r w:rsidRPr="000D361C">
        <w:rPr>
          <w:rFonts w:ascii="標楷體" w:eastAsia="標楷體" w:hAnsi="標楷體" w:hint="eastAsia"/>
          <w:szCs w:val="24"/>
        </w:rPr>
        <w:lastRenderedPageBreak/>
        <w:t>數位沙盒存取</w:t>
      </w:r>
      <w:proofErr w:type="gramEnd"/>
      <w:r w:rsidRPr="000D361C">
        <w:rPr>
          <w:rFonts w:ascii="標楷體" w:eastAsia="標楷體" w:hAnsi="標楷體" w:hint="eastAsia"/>
          <w:szCs w:val="24"/>
        </w:rPr>
        <w:t>管控限制</w:t>
      </w:r>
    </w:p>
    <w:p w14:paraId="7CFAE241" w14:textId="77777777" w:rsidR="00203860" w:rsidRPr="000D361C" w:rsidRDefault="00203860" w:rsidP="00E92D04">
      <w:pPr>
        <w:pStyle w:val="a5"/>
        <w:ind w:leftChars="0" w:left="567"/>
        <w:rPr>
          <w:rFonts w:ascii="標楷體" w:eastAsia="標楷體" w:hAnsi="標楷體"/>
          <w:szCs w:val="24"/>
        </w:rPr>
      </w:pPr>
      <w:proofErr w:type="gramStart"/>
      <w:r w:rsidRPr="000D361C">
        <w:rPr>
          <w:rFonts w:ascii="標楷體" w:eastAsia="標楷體" w:hAnsi="標楷體" w:hint="eastAsia"/>
          <w:szCs w:val="24"/>
        </w:rPr>
        <w:t>數位沙盒共通</w:t>
      </w:r>
      <w:proofErr w:type="gramEnd"/>
      <w:r w:rsidRPr="000D361C">
        <w:rPr>
          <w:rFonts w:ascii="標楷體" w:eastAsia="標楷體" w:hAnsi="標楷體" w:hint="eastAsia"/>
          <w:szCs w:val="24"/>
        </w:rPr>
        <w:t>管理平台具備連線IP限制及存取資料量限制等管控機制。連線以白名單的方式允許特定IP區段存取特定服務，存取資料量之限制則透過紀錄並分析各使用者之API使用歷程進行管控。</w:t>
      </w:r>
    </w:p>
    <w:p w14:paraId="3FC6C529" w14:textId="77777777" w:rsidR="00E92D04" w:rsidRPr="000D361C" w:rsidRDefault="00203860" w:rsidP="00E92D04">
      <w:pPr>
        <w:pStyle w:val="a5"/>
        <w:numPr>
          <w:ilvl w:val="0"/>
          <w:numId w:val="1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連線 IP 限制:</w:t>
      </w:r>
    </w:p>
    <w:p w14:paraId="47867EF3" w14:textId="77777777" w:rsidR="00203860" w:rsidRPr="000D361C" w:rsidRDefault="00203860" w:rsidP="00E92D04">
      <w:pPr>
        <w:pStyle w:val="a5"/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僅限定於園區IP特定區段及經園區審議會議核可之遠距存取IP(VPN)之連線使用。</w:t>
      </w:r>
    </w:p>
    <w:p w14:paraId="0DC10DF1" w14:textId="77777777" w:rsidR="00E92D04" w:rsidRPr="000D361C" w:rsidRDefault="00203860" w:rsidP="00E92D04">
      <w:pPr>
        <w:pStyle w:val="a5"/>
        <w:numPr>
          <w:ilvl w:val="0"/>
          <w:numId w:val="1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 xml:space="preserve">使用者存取限制: </w:t>
      </w:r>
    </w:p>
    <w:p w14:paraId="42408BFA" w14:textId="77777777" w:rsidR="00203860" w:rsidRPr="000D361C" w:rsidRDefault="00203860" w:rsidP="00E92D04">
      <w:pPr>
        <w:pStyle w:val="a5"/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API使用存取限制將依各API供應者之要求設定，</w:t>
      </w:r>
      <w:proofErr w:type="gramStart"/>
      <w:r w:rsidRPr="000D361C">
        <w:rPr>
          <w:rFonts w:ascii="標楷體" w:eastAsia="標楷體" w:hAnsi="標楷體" w:hint="eastAsia"/>
          <w:szCs w:val="24"/>
        </w:rPr>
        <w:t>例如:證交即時資訊</w:t>
      </w:r>
      <w:proofErr w:type="gramEnd"/>
      <w:r w:rsidRPr="000D361C">
        <w:rPr>
          <w:rFonts w:ascii="標楷體" w:eastAsia="標楷體" w:hAnsi="標楷體" w:hint="eastAsia"/>
          <w:szCs w:val="24"/>
        </w:rPr>
        <w:t>API限制單一團隊每日取用資料量上限為10GB，由凌晨12:00起算。</w:t>
      </w:r>
    </w:p>
    <w:p w14:paraId="4146BCDA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園區網路使用者行為規範</w:t>
      </w:r>
    </w:p>
    <w:p w14:paraId="51C7D887" w14:textId="77777777" w:rsidR="00203860" w:rsidRPr="000D361C" w:rsidRDefault="00203860" w:rsidP="00D25758">
      <w:pPr>
        <w:pStyle w:val="a5"/>
        <w:numPr>
          <w:ilvl w:val="0"/>
          <w:numId w:val="14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使用者不可對本園區網路資訊設備進行動態網路位址(DHCP)之發放，所有網路位址(IP)位址統一由本園區網路管控設備發放之。</w:t>
      </w:r>
    </w:p>
    <w:p w14:paraId="7ACA8B01" w14:textId="77777777" w:rsidR="00203860" w:rsidRPr="000D361C" w:rsidRDefault="00203860" w:rsidP="00D25758">
      <w:pPr>
        <w:pStyle w:val="a5"/>
        <w:numPr>
          <w:ilvl w:val="0"/>
          <w:numId w:val="14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為避免干擾本園區無線網路之運作，</w:t>
      </w:r>
      <w:proofErr w:type="gramStart"/>
      <w:r w:rsidRPr="000D361C">
        <w:rPr>
          <w:rFonts w:ascii="標楷體" w:eastAsia="標楷體" w:hAnsi="標楷體" w:hint="eastAsia"/>
          <w:szCs w:val="24"/>
        </w:rPr>
        <w:t>不得私架無線</w:t>
      </w:r>
      <w:proofErr w:type="gramEnd"/>
      <w:r w:rsidRPr="000D361C">
        <w:rPr>
          <w:rFonts w:ascii="標楷體" w:eastAsia="標楷體" w:hAnsi="標楷體" w:hint="eastAsia"/>
          <w:szCs w:val="24"/>
        </w:rPr>
        <w:t>網路基地台。</w:t>
      </w:r>
    </w:p>
    <w:p w14:paraId="4743AF02" w14:textId="77777777" w:rsidR="00203860" w:rsidRPr="000D361C" w:rsidRDefault="00203860" w:rsidP="00D25758">
      <w:pPr>
        <w:pStyle w:val="a5"/>
        <w:numPr>
          <w:ilvl w:val="0"/>
          <w:numId w:val="14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配合</w:t>
      </w:r>
      <w:proofErr w:type="gramStart"/>
      <w:r w:rsidRPr="000D361C">
        <w:rPr>
          <w:rFonts w:ascii="標楷體" w:eastAsia="標楷體" w:hAnsi="標楷體" w:hint="eastAsia"/>
          <w:szCs w:val="24"/>
        </w:rPr>
        <w:t>園區資安要求</w:t>
      </w:r>
      <w:proofErr w:type="gramEnd"/>
      <w:r w:rsidRPr="000D361C">
        <w:rPr>
          <w:rFonts w:ascii="標楷體" w:eastAsia="標楷體" w:hAnsi="標楷體" w:hint="eastAsia"/>
          <w:szCs w:val="24"/>
        </w:rPr>
        <w:t>，若有新增資訊網路設備安裝需求，須經園區管理單位申請同意後方能架設，且使用單位須確保不因架設後，影響</w:t>
      </w:r>
      <w:proofErr w:type="gramStart"/>
      <w:r w:rsidRPr="000D361C">
        <w:rPr>
          <w:rFonts w:ascii="標楷體" w:eastAsia="標楷體" w:hAnsi="標楷體" w:hint="eastAsia"/>
          <w:szCs w:val="24"/>
        </w:rPr>
        <w:t>園區資安</w:t>
      </w:r>
      <w:proofErr w:type="gramEnd"/>
      <w:r w:rsidRPr="000D361C">
        <w:rPr>
          <w:rFonts w:ascii="標楷體" w:eastAsia="標楷體" w:hAnsi="標楷體" w:hint="eastAsia"/>
          <w:szCs w:val="24"/>
        </w:rPr>
        <w:t>。</w:t>
      </w:r>
    </w:p>
    <w:p w14:paraId="0A9DAD22" w14:textId="77777777" w:rsidR="00203860" w:rsidRPr="000D361C" w:rsidRDefault="00203860" w:rsidP="00D25758">
      <w:pPr>
        <w:pStyle w:val="a5"/>
        <w:numPr>
          <w:ilvl w:val="0"/>
          <w:numId w:val="14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如架設個別網路專線，發生影響園區網路服務品質</w:t>
      </w:r>
      <w:proofErr w:type="gramStart"/>
      <w:r w:rsidRPr="000D361C">
        <w:rPr>
          <w:rFonts w:ascii="標楷體" w:eastAsia="標楷體" w:hAnsi="標楷體" w:hint="eastAsia"/>
          <w:szCs w:val="24"/>
        </w:rPr>
        <w:t>或資安事件</w:t>
      </w:r>
      <w:proofErr w:type="gramEnd"/>
      <w:r w:rsidRPr="000D361C">
        <w:rPr>
          <w:rFonts w:ascii="標楷體" w:eastAsia="標楷體" w:hAnsi="標楷體" w:hint="eastAsia"/>
          <w:szCs w:val="24"/>
        </w:rPr>
        <w:t>，園區得要求立即撤除該架設網路。</w:t>
      </w:r>
    </w:p>
    <w:p w14:paraId="5E0796D0" w14:textId="77777777" w:rsidR="00203860" w:rsidRPr="000D361C" w:rsidRDefault="00203860" w:rsidP="00D25758">
      <w:pPr>
        <w:pStyle w:val="a5"/>
        <w:numPr>
          <w:ilvl w:val="0"/>
          <w:numId w:val="14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使用者不得有以下行為:</w:t>
      </w:r>
    </w:p>
    <w:p w14:paraId="6431A2DF" w14:textId="77777777" w:rsidR="00203860" w:rsidRPr="000D361C" w:rsidRDefault="00203860" w:rsidP="00D25758">
      <w:pPr>
        <w:pStyle w:val="a5"/>
        <w:numPr>
          <w:ilvl w:val="0"/>
          <w:numId w:val="16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非法使用他人帳號密碼、破解使用電腦之保護措施或利用電腦系統之漏洞，入侵他人之電腦或其相關設備。</w:t>
      </w:r>
    </w:p>
    <w:p w14:paraId="5F4221C5" w14:textId="77777777" w:rsidR="00203860" w:rsidRPr="000D361C" w:rsidRDefault="00203860" w:rsidP="00D25758">
      <w:pPr>
        <w:pStyle w:val="a5"/>
        <w:numPr>
          <w:ilvl w:val="0"/>
          <w:numId w:val="16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非法取得、刪除或變更他人電腦或其相關設備之電磁紀錄。</w:t>
      </w:r>
    </w:p>
    <w:p w14:paraId="07167DD4" w14:textId="77777777" w:rsidR="00203860" w:rsidRPr="000D361C" w:rsidRDefault="00203860" w:rsidP="00D25758">
      <w:pPr>
        <w:pStyle w:val="a5"/>
        <w:numPr>
          <w:ilvl w:val="0"/>
          <w:numId w:val="16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以電腦程式或其他電磁方式干擾他人電腦或其相關設備。</w:t>
      </w:r>
    </w:p>
    <w:p w14:paraId="04E5D9C7" w14:textId="77777777" w:rsidR="00203860" w:rsidRPr="000D361C" w:rsidRDefault="00203860" w:rsidP="00D25758">
      <w:pPr>
        <w:pStyle w:val="a5"/>
        <w:numPr>
          <w:ilvl w:val="0"/>
          <w:numId w:val="16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以任何方式濫用網路資源，大量傳送電子垃圾郵件或類似資訊，及其他影響本園區網路系統正常運作之行為。</w:t>
      </w:r>
    </w:p>
    <w:p w14:paraId="00E05DC5" w14:textId="77777777" w:rsidR="00203860" w:rsidRPr="000D361C" w:rsidRDefault="00203860" w:rsidP="00D25758">
      <w:pPr>
        <w:pStyle w:val="a5"/>
        <w:numPr>
          <w:ilvl w:val="0"/>
          <w:numId w:val="16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以電子郵件、</w:t>
      </w:r>
      <w:proofErr w:type="gramStart"/>
      <w:r w:rsidRPr="000D361C">
        <w:rPr>
          <w:rFonts w:ascii="標楷體" w:eastAsia="標楷體" w:hAnsi="標楷體" w:hint="eastAsia"/>
          <w:szCs w:val="24"/>
        </w:rPr>
        <w:t>線上談話</w:t>
      </w:r>
      <w:proofErr w:type="gramEnd"/>
      <w:r w:rsidRPr="000D361C">
        <w:rPr>
          <w:rFonts w:ascii="標楷體" w:eastAsia="標楷體" w:hAnsi="標楷體" w:hint="eastAsia"/>
          <w:szCs w:val="24"/>
        </w:rPr>
        <w:t>、電子佈告欄或其他類似功能之方法，從事散布謠言、詐欺、誹謗、侮辱、猥褻、騷擾、威脅或其他違反社會善良風俗之資訊。</w:t>
      </w:r>
    </w:p>
    <w:p w14:paraId="3A7A0411" w14:textId="77777777" w:rsidR="00203860" w:rsidRPr="000D361C" w:rsidRDefault="00203860" w:rsidP="00D25758">
      <w:pPr>
        <w:pStyle w:val="a5"/>
        <w:numPr>
          <w:ilvl w:val="0"/>
          <w:numId w:val="16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其他不符本園區網路設置目的之行為。</w:t>
      </w:r>
    </w:p>
    <w:p w14:paraId="6DB9C659" w14:textId="7ECFE9C1" w:rsidR="00481337" w:rsidRPr="000D361C" w:rsidRDefault="00E92D04" w:rsidP="00481337">
      <w:pPr>
        <w:pStyle w:val="a5"/>
        <w:numPr>
          <w:ilvl w:val="0"/>
          <w:numId w:val="14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其它</w:t>
      </w:r>
      <w:r w:rsidR="00203860" w:rsidRPr="000D361C">
        <w:rPr>
          <w:rFonts w:ascii="標楷體" w:eastAsia="標楷體" w:hAnsi="標楷體" w:hint="eastAsia"/>
          <w:szCs w:val="24"/>
        </w:rPr>
        <w:t>涉及不法情事</w:t>
      </w:r>
      <w:r w:rsidRPr="000D361C">
        <w:rPr>
          <w:rFonts w:ascii="標楷體" w:eastAsia="標楷體" w:hAnsi="標楷體" w:hint="eastAsia"/>
          <w:szCs w:val="24"/>
        </w:rPr>
        <w:t>之行為</w:t>
      </w:r>
      <w:r w:rsidR="00203860" w:rsidRPr="000D361C">
        <w:rPr>
          <w:rFonts w:ascii="標楷體" w:eastAsia="標楷體" w:hAnsi="標楷體" w:hint="eastAsia"/>
          <w:szCs w:val="24"/>
        </w:rPr>
        <w:t>，使用者應依相關法令規定自負法律責任。</w:t>
      </w:r>
    </w:p>
    <w:p w14:paraId="31C47D06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園區網路使用者智慧財產權規範</w:t>
      </w:r>
    </w:p>
    <w:p w14:paraId="59FD1F94" w14:textId="77777777" w:rsidR="00D25758" w:rsidRPr="000D361C" w:rsidRDefault="00203860" w:rsidP="00D25758">
      <w:pPr>
        <w:pStyle w:val="a5"/>
        <w:numPr>
          <w:ilvl w:val="0"/>
          <w:numId w:val="15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本園區進駐單位應要求其使用者尊重智慧財產權，並不得為下列可能涉及侵害網路智慧財產權之行為：</w:t>
      </w:r>
    </w:p>
    <w:p w14:paraId="5EB146C8" w14:textId="77777777" w:rsidR="00203860" w:rsidRPr="000D361C" w:rsidRDefault="00203860" w:rsidP="00D25758">
      <w:pPr>
        <w:pStyle w:val="a5"/>
        <w:numPr>
          <w:ilvl w:val="0"/>
          <w:numId w:val="1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使用未經授權之電腦程式。</w:t>
      </w:r>
    </w:p>
    <w:p w14:paraId="51F55493" w14:textId="77777777" w:rsidR="00203860" w:rsidRPr="000D361C" w:rsidRDefault="00203860" w:rsidP="00D25758">
      <w:pPr>
        <w:pStyle w:val="a5"/>
        <w:numPr>
          <w:ilvl w:val="0"/>
          <w:numId w:val="1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下載或</w:t>
      </w:r>
      <w:proofErr w:type="gramStart"/>
      <w:r w:rsidRPr="000D361C">
        <w:rPr>
          <w:rFonts w:ascii="標楷體" w:eastAsia="標楷體" w:hAnsi="標楷體" w:hint="eastAsia"/>
          <w:szCs w:val="24"/>
        </w:rPr>
        <w:t>重製受著作權</w:t>
      </w:r>
      <w:proofErr w:type="gramEnd"/>
      <w:r w:rsidRPr="000D361C">
        <w:rPr>
          <w:rFonts w:ascii="標楷體" w:eastAsia="標楷體" w:hAnsi="標楷體" w:hint="eastAsia"/>
          <w:szCs w:val="24"/>
        </w:rPr>
        <w:t>法保護之著作。</w:t>
      </w:r>
    </w:p>
    <w:p w14:paraId="4BBA7726" w14:textId="77777777" w:rsidR="00203860" w:rsidRPr="000D361C" w:rsidRDefault="00203860" w:rsidP="00D25758">
      <w:pPr>
        <w:pStyle w:val="a5"/>
        <w:numPr>
          <w:ilvl w:val="0"/>
          <w:numId w:val="1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lastRenderedPageBreak/>
        <w:t>未經著作權人之同意，將受保護之著作公開於網路上。</w:t>
      </w:r>
    </w:p>
    <w:p w14:paraId="4B79CE49" w14:textId="77777777" w:rsidR="00203860" w:rsidRPr="000D361C" w:rsidRDefault="00203860" w:rsidP="00D25758">
      <w:pPr>
        <w:pStyle w:val="a5"/>
        <w:numPr>
          <w:ilvl w:val="0"/>
          <w:numId w:val="1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任意轉載電子佈告欄或</w:t>
      </w:r>
      <w:proofErr w:type="gramStart"/>
      <w:r w:rsidRPr="000D361C">
        <w:rPr>
          <w:rFonts w:ascii="標楷體" w:eastAsia="標楷體" w:hAnsi="標楷體" w:hint="eastAsia"/>
          <w:szCs w:val="24"/>
        </w:rPr>
        <w:t>其他線上討論區</w:t>
      </w:r>
      <w:proofErr w:type="gramEnd"/>
      <w:r w:rsidRPr="000D361C">
        <w:rPr>
          <w:rFonts w:ascii="標楷體" w:eastAsia="標楷體" w:hAnsi="標楷體" w:hint="eastAsia"/>
          <w:szCs w:val="24"/>
        </w:rPr>
        <w:t>之文章。</w:t>
      </w:r>
    </w:p>
    <w:p w14:paraId="1AEBAC6D" w14:textId="77777777" w:rsidR="00203860" w:rsidRPr="000D361C" w:rsidRDefault="00203860" w:rsidP="00D25758">
      <w:pPr>
        <w:pStyle w:val="a5"/>
        <w:numPr>
          <w:ilvl w:val="0"/>
          <w:numId w:val="1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其他可能涉及侵害智慧財產權爭議之行為。</w:t>
      </w:r>
    </w:p>
    <w:p w14:paraId="5E428645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園區網路連線限制與中斷使用</w:t>
      </w:r>
    </w:p>
    <w:p w14:paraId="3925F981" w14:textId="77777777" w:rsidR="00203860" w:rsidRPr="000D361C" w:rsidRDefault="00203860" w:rsidP="00D25758">
      <w:pPr>
        <w:pStyle w:val="a5"/>
        <w:numPr>
          <w:ilvl w:val="0"/>
          <w:numId w:val="18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本園區進駐單位有下列各款情形之</w:t>
      </w:r>
      <w:proofErr w:type="gramStart"/>
      <w:r w:rsidRPr="000D361C">
        <w:rPr>
          <w:rFonts w:ascii="標楷體" w:eastAsia="標楷體" w:hAnsi="標楷體" w:hint="eastAsia"/>
          <w:szCs w:val="24"/>
        </w:rPr>
        <w:t>一</w:t>
      </w:r>
      <w:proofErr w:type="gramEnd"/>
      <w:r w:rsidRPr="000D361C">
        <w:rPr>
          <w:rFonts w:ascii="標楷體" w:eastAsia="標楷體" w:hAnsi="標楷體" w:hint="eastAsia"/>
          <w:szCs w:val="24"/>
        </w:rPr>
        <w:t>者，管理單位得限制或暫時中斷本園區網路之連線：</w:t>
      </w:r>
    </w:p>
    <w:p w14:paraId="00E1AE0C" w14:textId="77777777" w:rsidR="00203860" w:rsidRPr="000D361C" w:rsidRDefault="00203860" w:rsidP="00D25758">
      <w:pPr>
        <w:pStyle w:val="a5"/>
        <w:numPr>
          <w:ilvl w:val="0"/>
          <w:numId w:val="1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違反相關法令或本管理規範之情事。</w:t>
      </w:r>
    </w:p>
    <w:p w14:paraId="6CDEB037" w14:textId="77777777" w:rsidR="00203860" w:rsidRPr="000D361C" w:rsidRDefault="00203860" w:rsidP="00D25758">
      <w:pPr>
        <w:pStyle w:val="a5"/>
        <w:numPr>
          <w:ilvl w:val="0"/>
          <w:numId w:val="1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涉及國家安全。</w:t>
      </w:r>
    </w:p>
    <w:p w14:paraId="361B0E1E" w14:textId="77777777" w:rsidR="00203860" w:rsidRPr="000D361C" w:rsidRDefault="00203860" w:rsidP="00D25758">
      <w:pPr>
        <w:pStyle w:val="a5"/>
        <w:numPr>
          <w:ilvl w:val="0"/>
          <w:numId w:val="1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為配合司法機關之調查。</w:t>
      </w:r>
    </w:p>
    <w:p w14:paraId="46F955B6" w14:textId="77777777" w:rsidR="00203860" w:rsidRPr="000D361C" w:rsidRDefault="00203860" w:rsidP="00D25758">
      <w:pPr>
        <w:pStyle w:val="a5"/>
        <w:numPr>
          <w:ilvl w:val="0"/>
          <w:numId w:val="1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為阻斷不當或不法行為存續或擴散。</w:t>
      </w:r>
    </w:p>
    <w:p w14:paraId="665A0586" w14:textId="77777777" w:rsidR="00203860" w:rsidRPr="000D361C" w:rsidRDefault="00203860" w:rsidP="00D25758">
      <w:pPr>
        <w:pStyle w:val="a5"/>
        <w:numPr>
          <w:ilvl w:val="0"/>
          <w:numId w:val="1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更新、遷移網路設備，測試、維護或檢查網路及相關系統。</w:t>
      </w:r>
    </w:p>
    <w:p w14:paraId="2692E0CA" w14:textId="77777777" w:rsidR="00203860" w:rsidRPr="000D361C" w:rsidRDefault="00203860" w:rsidP="00D25758">
      <w:pPr>
        <w:pStyle w:val="a5"/>
        <w:numPr>
          <w:ilvl w:val="0"/>
          <w:numId w:val="19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不明原因非中斷不足以排除網路障礙。</w:t>
      </w:r>
    </w:p>
    <w:p w14:paraId="6BC66991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園區網路服務聲明</w:t>
      </w:r>
    </w:p>
    <w:p w14:paraId="35CCC4C1" w14:textId="77777777" w:rsidR="00203860" w:rsidRPr="000D361C" w:rsidRDefault="00203860" w:rsidP="00D25758">
      <w:pPr>
        <w:pStyle w:val="a5"/>
        <w:numPr>
          <w:ilvl w:val="0"/>
          <w:numId w:val="20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本園區網路為服務性質無償提供，請進駐單位自行建立資訊安全與營運持續等風險管理控制措施。若因網路中斷或惡意攻擊等行為，致系統服務中斷或營業利益損失等情形，本園區不負相關賠償責任。</w:t>
      </w:r>
    </w:p>
    <w:p w14:paraId="0BA4FB4E" w14:textId="64CE4D1A" w:rsidR="00BB5F35" w:rsidRPr="000D361C" w:rsidRDefault="00203860" w:rsidP="00203860">
      <w:pPr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/>
          <w:szCs w:val="24"/>
        </w:rPr>
        <w:t> </w:t>
      </w:r>
    </w:p>
    <w:p w14:paraId="5970BCEE" w14:textId="77777777" w:rsidR="00BB5F35" w:rsidRPr="000D361C" w:rsidRDefault="00BB5F35">
      <w:pPr>
        <w:widowControl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/>
          <w:szCs w:val="24"/>
        </w:rPr>
        <w:br w:type="page"/>
      </w:r>
    </w:p>
    <w:p w14:paraId="534994FC" w14:textId="6AC25F97" w:rsidR="00203860" w:rsidRPr="000D361C" w:rsidRDefault="00203860" w:rsidP="00BB5F35">
      <w:pPr>
        <w:pStyle w:val="1"/>
        <w:numPr>
          <w:ilvl w:val="0"/>
          <w:numId w:val="5"/>
        </w:numPr>
        <w:rPr>
          <w:rFonts w:ascii="標楷體" w:eastAsia="標楷體" w:hAnsi="標楷體"/>
          <w:sz w:val="40"/>
        </w:rPr>
      </w:pPr>
      <w:bookmarkStart w:id="7" w:name="_Toc85374922"/>
      <w:bookmarkStart w:id="8" w:name="_Toc119681480"/>
      <w:r w:rsidRPr="000D361C">
        <w:rPr>
          <w:rFonts w:ascii="標楷體" w:eastAsia="標楷體" w:hAnsi="標楷體" w:hint="eastAsia"/>
          <w:sz w:val="40"/>
        </w:rPr>
        <w:lastRenderedPageBreak/>
        <w:t>實體及環境安全管理</w:t>
      </w:r>
      <w:bookmarkEnd w:id="7"/>
      <w:bookmarkEnd w:id="8"/>
    </w:p>
    <w:p w14:paraId="48E5637C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實體管理</w:t>
      </w:r>
    </w:p>
    <w:p w14:paraId="23266105" w14:textId="77777777" w:rsidR="00203860" w:rsidRPr="000D361C" w:rsidRDefault="00203860" w:rsidP="00D25758">
      <w:pPr>
        <w:pStyle w:val="a5"/>
        <w:numPr>
          <w:ilvl w:val="0"/>
          <w:numId w:val="21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資通訊設備之設置，應防止斷電或其他電力供應不正常。</w:t>
      </w:r>
    </w:p>
    <w:p w14:paraId="1264AF8C" w14:textId="77777777" w:rsidR="00203860" w:rsidRPr="000D361C" w:rsidRDefault="00203860" w:rsidP="00D25758">
      <w:pPr>
        <w:pStyle w:val="a5"/>
        <w:numPr>
          <w:ilvl w:val="0"/>
          <w:numId w:val="21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電力及通信用的</w:t>
      </w:r>
      <w:proofErr w:type="gramStart"/>
      <w:r w:rsidRPr="000D361C">
        <w:rPr>
          <w:rFonts w:ascii="標楷體" w:eastAsia="標楷體" w:hAnsi="標楷體" w:hint="eastAsia"/>
          <w:szCs w:val="24"/>
        </w:rPr>
        <w:t>電纜線宜予</w:t>
      </w:r>
      <w:proofErr w:type="gramEnd"/>
      <w:r w:rsidRPr="000D361C">
        <w:rPr>
          <w:rFonts w:ascii="標楷體" w:eastAsia="標楷體" w:hAnsi="標楷體" w:hint="eastAsia"/>
          <w:szCs w:val="24"/>
        </w:rPr>
        <w:t>適當的保護，並謹慎使用電源延長線。</w:t>
      </w:r>
    </w:p>
    <w:p w14:paraId="3BAF4036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自攜式資訊設備使用安全</w:t>
      </w:r>
    </w:p>
    <w:p w14:paraId="4D3F33DA" w14:textId="77777777" w:rsidR="00203860" w:rsidRPr="000D361C" w:rsidRDefault="00203860" w:rsidP="00D25758">
      <w:pPr>
        <w:pStyle w:val="a5"/>
        <w:numPr>
          <w:ilvl w:val="0"/>
          <w:numId w:val="22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本場域人員使用自</w:t>
      </w:r>
      <w:proofErr w:type="gramStart"/>
      <w:r w:rsidRPr="000D361C">
        <w:rPr>
          <w:rFonts w:ascii="標楷體" w:eastAsia="標楷體" w:hAnsi="標楷體" w:hint="eastAsia"/>
          <w:szCs w:val="24"/>
        </w:rPr>
        <w:t>攜式資通訊</w:t>
      </w:r>
      <w:proofErr w:type="gramEnd"/>
      <w:r w:rsidRPr="000D361C">
        <w:rPr>
          <w:rFonts w:ascii="標楷體" w:eastAsia="標楷體" w:hAnsi="標楷體" w:hint="eastAsia"/>
          <w:szCs w:val="24"/>
        </w:rPr>
        <w:t>設備，應確認使用軟硬體之合法授權。</w:t>
      </w:r>
    </w:p>
    <w:p w14:paraId="0CB5230A" w14:textId="77777777" w:rsidR="00203860" w:rsidRPr="000D361C" w:rsidRDefault="00203860" w:rsidP="00D25758">
      <w:pPr>
        <w:pStyle w:val="a5"/>
        <w:numPr>
          <w:ilvl w:val="0"/>
          <w:numId w:val="22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於本場域使用之資通訊設備，應具備基本安全防護機制，如防毒軟體，並確認病毒碼為最新版本。</w:t>
      </w:r>
    </w:p>
    <w:p w14:paraId="1C0DFF3E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環境安全</w:t>
      </w:r>
    </w:p>
    <w:p w14:paraId="6005A15F" w14:textId="77777777" w:rsidR="00203860" w:rsidRPr="000D361C" w:rsidRDefault="00203860" w:rsidP="00D25758">
      <w:pPr>
        <w:pStyle w:val="a5"/>
        <w:numPr>
          <w:ilvl w:val="0"/>
          <w:numId w:val="2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實體環境應依重要性或機密性設置必要的安全管制（例如電子門禁等）。</w:t>
      </w:r>
    </w:p>
    <w:p w14:paraId="1937B84E" w14:textId="60523408" w:rsidR="00BB5F35" w:rsidRPr="000D361C" w:rsidRDefault="00BB5F35" w:rsidP="00D25758">
      <w:pPr>
        <w:pStyle w:val="a5"/>
        <w:numPr>
          <w:ilvl w:val="0"/>
          <w:numId w:val="2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本場域進出人員(包含場域管理人員及進駐團隊人員)應申請門禁卡進出。其他訪客則應於每次進入時</w:t>
      </w:r>
      <w:r w:rsidR="00481337" w:rsidRPr="000D361C">
        <w:rPr>
          <w:rFonts w:ascii="標楷體" w:eastAsia="標楷體" w:hAnsi="標楷體" w:hint="eastAsia"/>
          <w:szCs w:val="24"/>
        </w:rPr>
        <w:t>向櫃台登記。</w:t>
      </w:r>
    </w:p>
    <w:p w14:paraId="67B38420" w14:textId="58ACC04F" w:rsidR="00BB5F35" w:rsidRPr="000D361C" w:rsidRDefault="00BB5F35" w:rsidP="00BB5F35">
      <w:pPr>
        <w:pStyle w:val="a5"/>
        <w:numPr>
          <w:ilvl w:val="0"/>
          <w:numId w:val="2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門禁卡應以下述方式申請：</w:t>
      </w:r>
    </w:p>
    <w:p w14:paraId="287D0754" w14:textId="26320EBB" w:rsidR="00203860" w:rsidRPr="000D361C" w:rsidRDefault="00203860" w:rsidP="00BB5F35">
      <w:pPr>
        <w:pStyle w:val="a5"/>
        <w:numPr>
          <w:ilvl w:val="0"/>
          <w:numId w:val="24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本場域管理人員</w:t>
      </w:r>
      <w:r w:rsidR="00DB7E53" w:rsidRPr="000D361C">
        <w:rPr>
          <w:rFonts w:ascii="標楷體" w:eastAsia="標楷體" w:hAnsi="標楷體" w:hint="eastAsia"/>
          <w:szCs w:val="24"/>
        </w:rPr>
        <w:t>在接獲門禁卡</w:t>
      </w:r>
      <w:r w:rsidRPr="000D361C">
        <w:rPr>
          <w:rFonts w:ascii="標楷體" w:eastAsia="標楷體" w:hAnsi="標楷體" w:hint="eastAsia"/>
          <w:szCs w:val="24"/>
        </w:rPr>
        <w:t>申請</w:t>
      </w:r>
      <w:r w:rsidR="00DB7E53" w:rsidRPr="000D361C">
        <w:rPr>
          <w:rFonts w:ascii="標楷體" w:eastAsia="標楷體" w:hAnsi="標楷體" w:hint="eastAsia"/>
          <w:szCs w:val="24"/>
        </w:rPr>
        <w:t>需求時，應先</w:t>
      </w:r>
      <w:r w:rsidRPr="000D361C">
        <w:rPr>
          <w:rFonts w:ascii="標楷體" w:eastAsia="標楷體" w:hAnsi="標楷體" w:hint="eastAsia"/>
          <w:szCs w:val="24"/>
        </w:rPr>
        <w:t>審核</w:t>
      </w:r>
      <w:r w:rsidR="00DB7E53" w:rsidRPr="000D361C">
        <w:rPr>
          <w:rFonts w:ascii="標楷體" w:eastAsia="標楷體" w:hAnsi="標楷體" w:hint="eastAsia"/>
          <w:szCs w:val="24"/>
        </w:rPr>
        <w:t>其申請需求之合適性，並於申請</w:t>
      </w:r>
      <w:r w:rsidRPr="000D361C">
        <w:rPr>
          <w:rFonts w:ascii="標楷體" w:eastAsia="標楷體" w:hAnsi="標楷體" w:hint="eastAsia"/>
          <w:szCs w:val="24"/>
        </w:rPr>
        <w:t>通過進行資料記錄建檔備查及發放作業。</w:t>
      </w:r>
    </w:p>
    <w:p w14:paraId="5F8EF19D" w14:textId="77777777" w:rsidR="00203860" w:rsidRPr="000D361C" w:rsidRDefault="00203860" w:rsidP="00D25758">
      <w:pPr>
        <w:pStyle w:val="a5"/>
        <w:numPr>
          <w:ilvl w:val="0"/>
          <w:numId w:val="2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人員變動及遺失補發：</w:t>
      </w:r>
    </w:p>
    <w:p w14:paraId="59625022" w14:textId="5C569D06" w:rsidR="00DB7E53" w:rsidRPr="000D361C" w:rsidRDefault="00DB7E53" w:rsidP="000D361C">
      <w:pPr>
        <w:pStyle w:val="a5"/>
        <w:numPr>
          <w:ilvl w:val="0"/>
          <w:numId w:val="42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本場域管理人員在接獲門禁卡人員異動或遺失之申請需求時，應先審核其申請需求之合適性，並於申請通過進行資料記錄建檔備查及發放作業。</w:t>
      </w:r>
    </w:p>
    <w:p w14:paraId="2B978205" w14:textId="77777777" w:rsidR="00203860" w:rsidRPr="000D361C" w:rsidRDefault="00203860" w:rsidP="00D25758">
      <w:pPr>
        <w:pStyle w:val="a5"/>
        <w:numPr>
          <w:ilvl w:val="0"/>
          <w:numId w:val="2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門禁管制：</w:t>
      </w:r>
    </w:p>
    <w:p w14:paraId="6E63C305" w14:textId="77777777" w:rsidR="00203860" w:rsidRPr="000D361C" w:rsidRDefault="00203860" w:rsidP="00D25758">
      <w:pPr>
        <w:pStyle w:val="a5"/>
        <w:numPr>
          <w:ilvl w:val="0"/>
          <w:numId w:val="25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本園區開放時間為：</w:t>
      </w:r>
    </w:p>
    <w:p w14:paraId="043D826B" w14:textId="0B3760F5" w:rsidR="00203860" w:rsidRPr="000D361C" w:rsidRDefault="00203860" w:rsidP="00D25758">
      <w:pPr>
        <w:pStyle w:val="a5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獨立辦公室與固定座位區: 24小時門禁管理進出使用。</w:t>
      </w:r>
    </w:p>
    <w:p w14:paraId="46C0F00E" w14:textId="77777777" w:rsidR="00203860" w:rsidRPr="000D361C" w:rsidRDefault="00203860" w:rsidP="00D25758">
      <w:pPr>
        <w:pStyle w:val="a5"/>
        <w:numPr>
          <w:ilvl w:val="0"/>
          <w:numId w:val="26"/>
        </w:numPr>
        <w:ind w:leftChars="0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非固定座位區: 週一至週五 09：00 至 18：00（不含國定例假日）。</w:t>
      </w:r>
    </w:p>
    <w:p w14:paraId="72C610DD" w14:textId="77777777" w:rsidR="00203860" w:rsidRPr="000D361C" w:rsidRDefault="00203860" w:rsidP="009433FD">
      <w:pPr>
        <w:pStyle w:val="a5"/>
        <w:numPr>
          <w:ilvl w:val="0"/>
          <w:numId w:val="2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配合事項：</w:t>
      </w:r>
    </w:p>
    <w:p w14:paraId="3381EEF0" w14:textId="77777777" w:rsidR="00203860" w:rsidRPr="000D361C" w:rsidRDefault="00203860" w:rsidP="00D25758">
      <w:pPr>
        <w:pStyle w:val="a5"/>
        <w:numPr>
          <w:ilvl w:val="0"/>
          <w:numId w:val="27"/>
        </w:numPr>
        <w:ind w:leftChars="0" w:left="993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本場域管理人員每半年進行人員名冊之清查作業。(應再補充依據清查結果</w:t>
      </w:r>
      <w:r w:rsidR="009433FD" w:rsidRPr="000D361C">
        <w:rPr>
          <w:rFonts w:ascii="標楷體" w:eastAsia="標楷體" w:hAnsi="標楷體" w:hint="eastAsia"/>
          <w:szCs w:val="24"/>
        </w:rPr>
        <w:t>進行的後續處理程序</w:t>
      </w:r>
      <w:r w:rsidRPr="000D361C">
        <w:rPr>
          <w:rFonts w:ascii="標楷體" w:eastAsia="標楷體" w:hAnsi="標楷體" w:hint="eastAsia"/>
          <w:szCs w:val="24"/>
        </w:rPr>
        <w:t>，</w:t>
      </w:r>
      <w:proofErr w:type="gramStart"/>
      <w:r w:rsidRPr="000D361C">
        <w:rPr>
          <w:rFonts w:ascii="標楷體" w:eastAsia="標楷體" w:hAnsi="標楷體" w:hint="eastAsia"/>
          <w:szCs w:val="24"/>
        </w:rPr>
        <w:t>如</w:t>
      </w:r>
      <w:r w:rsidR="009433FD" w:rsidRPr="000D361C">
        <w:rPr>
          <w:rFonts w:ascii="標楷體" w:eastAsia="標楷體" w:hAnsi="標楷體" w:hint="eastAsia"/>
          <w:szCs w:val="24"/>
        </w:rPr>
        <w:t>:</w:t>
      </w:r>
      <w:r w:rsidRPr="000D361C">
        <w:rPr>
          <w:rFonts w:ascii="標楷體" w:eastAsia="標楷體" w:hAnsi="標楷體" w:hint="eastAsia"/>
          <w:szCs w:val="24"/>
        </w:rPr>
        <w:t>有需移除者會在特定時間內移除</w:t>
      </w:r>
      <w:proofErr w:type="gramEnd"/>
      <w:r w:rsidRPr="000D361C">
        <w:rPr>
          <w:rFonts w:ascii="標楷體" w:eastAsia="標楷體" w:hAnsi="標楷體" w:hint="eastAsia"/>
          <w:szCs w:val="24"/>
        </w:rPr>
        <w:t>)</w:t>
      </w:r>
    </w:p>
    <w:p w14:paraId="29D7713C" w14:textId="1F685610" w:rsidR="00203860" w:rsidRPr="000D361C" w:rsidRDefault="00203860" w:rsidP="00BB5F35">
      <w:pPr>
        <w:pStyle w:val="1"/>
        <w:numPr>
          <w:ilvl w:val="0"/>
          <w:numId w:val="5"/>
        </w:numPr>
        <w:rPr>
          <w:rFonts w:ascii="標楷體" w:eastAsia="標楷體" w:hAnsi="標楷體"/>
          <w:sz w:val="40"/>
        </w:rPr>
      </w:pPr>
      <w:bookmarkStart w:id="9" w:name="_Toc119681481"/>
      <w:bookmarkStart w:id="10" w:name="_Toc85374923"/>
      <w:bookmarkStart w:id="11" w:name="_Toc119681482"/>
      <w:bookmarkEnd w:id="9"/>
      <w:r w:rsidRPr="000D361C">
        <w:rPr>
          <w:rFonts w:ascii="標楷體" w:eastAsia="標楷體" w:hAnsi="標楷體" w:hint="eastAsia"/>
          <w:sz w:val="40"/>
        </w:rPr>
        <w:lastRenderedPageBreak/>
        <w:t>應用系統開發管理</w:t>
      </w:r>
      <w:bookmarkEnd w:id="10"/>
      <w:bookmarkEnd w:id="11"/>
    </w:p>
    <w:p w14:paraId="204121E9" w14:textId="784BEF55" w:rsidR="003F0890" w:rsidRPr="000D361C" w:rsidRDefault="003F089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範圍</w:t>
      </w:r>
    </w:p>
    <w:p w14:paraId="011CE10E" w14:textId="13D4E424" w:rsidR="003F0890" w:rsidRPr="000D361C" w:rsidRDefault="003F0890" w:rsidP="003F0890">
      <w:pPr>
        <w:pStyle w:val="a5"/>
        <w:numPr>
          <w:ilvl w:val="0"/>
          <w:numId w:val="30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園區自行開發或委由第三方開發、建置、維護、處理與管理之活動，皆為適用範圍。</w:t>
      </w:r>
    </w:p>
    <w:p w14:paraId="491FD726" w14:textId="592CA19E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園區應用系統環境之安全</w:t>
      </w:r>
    </w:p>
    <w:p w14:paraId="658DAA2A" w14:textId="77777777" w:rsidR="00203860" w:rsidRPr="000D361C" w:rsidRDefault="00203860" w:rsidP="003F0890">
      <w:pPr>
        <w:pStyle w:val="a5"/>
        <w:numPr>
          <w:ilvl w:val="0"/>
          <w:numId w:val="40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系統管理人員應訂定應用系統之備份與回復程序。</w:t>
      </w:r>
    </w:p>
    <w:p w14:paraId="06C5F38A" w14:textId="77777777" w:rsidR="00203860" w:rsidRPr="000D361C" w:rsidRDefault="00203860" w:rsidP="003F0890">
      <w:pPr>
        <w:pStyle w:val="a5"/>
        <w:numPr>
          <w:ilvl w:val="0"/>
          <w:numId w:val="40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系統管理人員變更作業系統時，應評估對園區應用系統的影響。</w:t>
      </w:r>
    </w:p>
    <w:p w14:paraId="731CA648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園區應用系統驗證之安全</w:t>
      </w:r>
    </w:p>
    <w:p w14:paraId="2D241E5B" w14:textId="4DFFD87E" w:rsidR="00203860" w:rsidRPr="000D361C" w:rsidRDefault="005E63CC" w:rsidP="009433FD">
      <w:pPr>
        <w:pStyle w:val="a5"/>
        <w:numPr>
          <w:ilvl w:val="0"/>
          <w:numId w:val="31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開發人員</w:t>
      </w:r>
      <w:r w:rsidR="00203860" w:rsidRPr="000D361C">
        <w:rPr>
          <w:rFonts w:ascii="標楷體" w:eastAsia="標楷體" w:hAnsi="標楷體" w:hint="eastAsia"/>
          <w:szCs w:val="24"/>
        </w:rPr>
        <w:t>應於應用系統開發階段，</w:t>
      </w:r>
      <w:r w:rsidRPr="000D361C">
        <w:rPr>
          <w:rFonts w:ascii="標楷體" w:eastAsia="標楷體" w:hAnsi="標楷體" w:hint="eastAsia"/>
          <w:szCs w:val="24"/>
        </w:rPr>
        <w:t>即</w:t>
      </w:r>
      <w:r w:rsidR="00203860" w:rsidRPr="000D361C">
        <w:rPr>
          <w:rFonts w:ascii="標楷體" w:eastAsia="標楷體" w:hAnsi="標楷體" w:hint="eastAsia"/>
          <w:szCs w:val="24"/>
        </w:rPr>
        <w:t>執行程式碼安全檢查，包括防範園區應用系統開發人員植入木馬程式。</w:t>
      </w:r>
    </w:p>
    <w:p w14:paraId="5DAD48D2" w14:textId="21735520" w:rsidR="00203860" w:rsidRPr="000D361C" w:rsidRDefault="00203860" w:rsidP="009433FD">
      <w:pPr>
        <w:pStyle w:val="a5"/>
        <w:numPr>
          <w:ilvl w:val="0"/>
          <w:numId w:val="31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園區</w:t>
      </w:r>
      <w:r w:rsidR="002326C4" w:rsidRPr="000D361C">
        <w:rPr>
          <w:rFonts w:ascii="標楷體" w:eastAsia="標楷體" w:hAnsi="標楷體" w:hint="eastAsia"/>
          <w:szCs w:val="24"/>
        </w:rPr>
        <w:t>官方網站</w:t>
      </w:r>
      <w:r w:rsidRPr="000D361C">
        <w:rPr>
          <w:rFonts w:ascii="標楷體" w:eastAsia="標楷體" w:hAnsi="標楷體" w:hint="eastAsia"/>
          <w:szCs w:val="24"/>
        </w:rPr>
        <w:t>上線前，應完成下列安全性檢測需求：</w:t>
      </w:r>
    </w:p>
    <w:p w14:paraId="5BCF903B" w14:textId="77777777" w:rsidR="00203860" w:rsidRPr="000D361C" w:rsidRDefault="00203860" w:rsidP="009433FD">
      <w:pPr>
        <w:pStyle w:val="a5"/>
        <w:numPr>
          <w:ilvl w:val="1"/>
          <w:numId w:val="3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0D361C">
        <w:rPr>
          <w:rFonts w:ascii="標楷體" w:eastAsia="標楷體" w:hAnsi="標楷體" w:hint="eastAsia"/>
          <w:szCs w:val="24"/>
        </w:rPr>
        <w:t>源碼掃描</w:t>
      </w:r>
      <w:proofErr w:type="gramEnd"/>
      <w:r w:rsidRPr="000D361C">
        <w:rPr>
          <w:rFonts w:ascii="標楷體" w:eastAsia="標楷體" w:hAnsi="標楷體" w:hint="eastAsia"/>
          <w:szCs w:val="24"/>
        </w:rPr>
        <w:t xml:space="preserve">：提供掃描報告，並完成修補中級以上的風險問題。 </w:t>
      </w:r>
    </w:p>
    <w:p w14:paraId="44DD0F82" w14:textId="77777777" w:rsidR="00203860" w:rsidRPr="000D361C" w:rsidRDefault="00203860" w:rsidP="009433FD">
      <w:pPr>
        <w:pStyle w:val="a5"/>
        <w:numPr>
          <w:ilvl w:val="1"/>
          <w:numId w:val="32"/>
        </w:numPr>
        <w:ind w:leftChars="0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 xml:space="preserve">弱點掃描：提供掃描報告，並完成修補中級以上的風險問題。 </w:t>
      </w:r>
    </w:p>
    <w:p w14:paraId="5B2D70F0" w14:textId="5A184980" w:rsidR="005E63CC" w:rsidRPr="000D361C" w:rsidRDefault="00203860" w:rsidP="005E63CC">
      <w:pPr>
        <w:pStyle w:val="a5"/>
        <w:numPr>
          <w:ilvl w:val="1"/>
          <w:numId w:val="32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0D361C">
        <w:rPr>
          <w:rFonts w:ascii="標楷體" w:eastAsia="標楷體" w:hAnsi="標楷體" w:hint="eastAsia"/>
          <w:szCs w:val="24"/>
        </w:rPr>
        <w:t>壓測報告</w:t>
      </w:r>
      <w:proofErr w:type="gramEnd"/>
      <w:r w:rsidRPr="000D361C">
        <w:rPr>
          <w:rFonts w:ascii="標楷體" w:eastAsia="標楷體" w:hAnsi="標楷體" w:hint="eastAsia"/>
          <w:szCs w:val="24"/>
        </w:rPr>
        <w:t>：</w:t>
      </w:r>
      <w:proofErr w:type="gramStart"/>
      <w:r w:rsidRPr="000D361C">
        <w:rPr>
          <w:rFonts w:ascii="標楷體" w:eastAsia="標楷體" w:hAnsi="標楷體" w:hint="eastAsia"/>
          <w:szCs w:val="24"/>
        </w:rPr>
        <w:t>提供壓測報告</w:t>
      </w:r>
      <w:proofErr w:type="gramEnd"/>
      <w:r w:rsidRPr="000D361C">
        <w:rPr>
          <w:rFonts w:ascii="標楷體" w:eastAsia="標楷體" w:hAnsi="標楷體" w:hint="eastAsia"/>
          <w:szCs w:val="24"/>
        </w:rPr>
        <w:t xml:space="preserve">，說明應用程序資源耗用等。 </w:t>
      </w:r>
    </w:p>
    <w:p w14:paraId="3AC7D210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園區應用系統變更之安全</w:t>
      </w:r>
    </w:p>
    <w:p w14:paraId="1ED27892" w14:textId="77777777" w:rsidR="00203860" w:rsidRPr="000D361C" w:rsidRDefault="00203860" w:rsidP="009433FD">
      <w:pPr>
        <w:pStyle w:val="a5"/>
        <w:numPr>
          <w:ilvl w:val="0"/>
          <w:numId w:val="33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開發人員應依下列原則制定園區應用系統變更程序：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0B683AD4" w14:textId="77777777" w:rsidR="00203860" w:rsidRPr="000D361C" w:rsidRDefault="00203860" w:rsidP="009433FD">
      <w:pPr>
        <w:pStyle w:val="a5"/>
        <w:numPr>
          <w:ilvl w:val="0"/>
          <w:numId w:val="34"/>
        </w:numPr>
        <w:ind w:leftChars="0" w:left="851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園區應用系統之變更，非經申請不得為之。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38A59CED" w14:textId="639EECB5" w:rsidR="00203860" w:rsidRPr="000D361C" w:rsidRDefault="00203860" w:rsidP="009433FD">
      <w:pPr>
        <w:pStyle w:val="a5"/>
        <w:numPr>
          <w:ilvl w:val="0"/>
          <w:numId w:val="34"/>
        </w:numPr>
        <w:ind w:leftChars="0" w:left="851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園區應用系統之變更，應依據本規範第</w:t>
      </w:r>
      <w:r w:rsidR="00481337" w:rsidRPr="000D361C">
        <w:rPr>
          <w:rFonts w:ascii="標楷體" w:eastAsia="標楷體" w:hAnsi="標楷體" w:hint="eastAsia"/>
          <w:szCs w:val="24"/>
        </w:rPr>
        <w:t>十</w:t>
      </w:r>
      <w:r w:rsidRPr="000D361C">
        <w:rPr>
          <w:rFonts w:ascii="標楷體" w:eastAsia="標楷體" w:hAnsi="標楷體" w:hint="eastAsia"/>
          <w:szCs w:val="24"/>
        </w:rPr>
        <w:t>三條重新提出驗證報告</w:t>
      </w:r>
      <w:r w:rsidR="00276625" w:rsidRPr="000D361C">
        <w:rPr>
          <w:rFonts w:ascii="標楷體" w:eastAsia="標楷體" w:hAnsi="標楷體" w:hint="eastAsia"/>
          <w:szCs w:val="24"/>
        </w:rPr>
        <w:t>，並完成修補</w:t>
      </w:r>
      <w:r w:rsidRPr="000D361C">
        <w:rPr>
          <w:rFonts w:ascii="標楷體" w:eastAsia="標楷體" w:hAnsi="標楷體" w:hint="eastAsia"/>
          <w:szCs w:val="24"/>
        </w:rPr>
        <w:t>。</w:t>
      </w:r>
      <w:r w:rsidRPr="000D361C">
        <w:rPr>
          <w:rFonts w:ascii="標楷體" w:eastAsia="標楷體" w:hAnsi="標楷體"/>
          <w:szCs w:val="24"/>
        </w:rPr>
        <w:t xml:space="preserve"> </w:t>
      </w:r>
    </w:p>
    <w:p w14:paraId="4481F5A2" w14:textId="072AD559" w:rsidR="00276625" w:rsidRPr="000D361C" w:rsidRDefault="00203860" w:rsidP="00203860">
      <w:pPr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/>
          <w:szCs w:val="24"/>
        </w:rPr>
        <w:t> </w:t>
      </w:r>
    </w:p>
    <w:p w14:paraId="114772AE" w14:textId="77777777" w:rsidR="00276625" w:rsidRPr="000D361C" w:rsidRDefault="00276625">
      <w:pPr>
        <w:widowControl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/>
          <w:szCs w:val="24"/>
        </w:rPr>
        <w:br w:type="page"/>
      </w:r>
    </w:p>
    <w:p w14:paraId="48B910E8" w14:textId="577ED88A" w:rsidR="00203860" w:rsidRPr="000D361C" w:rsidRDefault="00203860" w:rsidP="00BB5F35">
      <w:pPr>
        <w:pStyle w:val="1"/>
        <w:numPr>
          <w:ilvl w:val="0"/>
          <w:numId w:val="5"/>
        </w:numPr>
        <w:rPr>
          <w:rFonts w:ascii="標楷體" w:eastAsia="標楷體" w:hAnsi="標楷體"/>
          <w:sz w:val="40"/>
        </w:rPr>
      </w:pPr>
      <w:bookmarkStart w:id="12" w:name="_Toc85374924"/>
      <w:bookmarkStart w:id="13" w:name="_Toc119681483"/>
      <w:r w:rsidRPr="000D361C">
        <w:rPr>
          <w:rFonts w:ascii="標楷體" w:eastAsia="標楷體" w:hAnsi="標楷體" w:hint="eastAsia"/>
          <w:sz w:val="40"/>
        </w:rPr>
        <w:lastRenderedPageBreak/>
        <w:t>進駐團隊電信線路申裝管理</w:t>
      </w:r>
      <w:bookmarkEnd w:id="12"/>
      <w:bookmarkEnd w:id="13"/>
    </w:p>
    <w:p w14:paraId="7ECA71F0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電信線路申裝規定</w:t>
      </w:r>
    </w:p>
    <w:p w14:paraId="37820657" w14:textId="77777777" w:rsidR="00203860" w:rsidRPr="000D361C" w:rsidRDefault="00203860" w:rsidP="000D361C">
      <w:pPr>
        <w:pStyle w:val="a5"/>
        <w:numPr>
          <w:ilvl w:val="0"/>
          <w:numId w:val="35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獨立空間進駐團隊始有權利提出自設電信線路需求。</w:t>
      </w:r>
    </w:p>
    <w:p w14:paraId="1239FEB7" w14:textId="77777777" w:rsidR="00203860" w:rsidRPr="000D361C" w:rsidRDefault="00203860" w:rsidP="009433FD">
      <w:pPr>
        <w:pStyle w:val="a5"/>
        <w:numPr>
          <w:ilvl w:val="0"/>
          <w:numId w:val="35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每一獨立空間僅能申請一路，連接方式須遵照園區設置要求。</w:t>
      </w:r>
    </w:p>
    <w:p w14:paraId="55ED746B" w14:textId="77777777" w:rsidR="00203860" w:rsidRPr="000D361C" w:rsidRDefault="00203860" w:rsidP="009433FD">
      <w:pPr>
        <w:pStyle w:val="a5"/>
        <w:numPr>
          <w:ilvl w:val="0"/>
          <w:numId w:val="35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申裝及使用費用由團隊自行繳付(目前</w:t>
      </w:r>
      <w:proofErr w:type="gramStart"/>
      <w:r w:rsidRPr="000D361C">
        <w:rPr>
          <w:rFonts w:ascii="標楷體" w:eastAsia="標楷體" w:hAnsi="標楷體" w:hint="eastAsia"/>
          <w:szCs w:val="24"/>
        </w:rPr>
        <w:t>僅</w:t>
      </w:r>
      <w:r w:rsidR="009433FD" w:rsidRPr="000D361C">
        <w:rPr>
          <w:rFonts w:ascii="標楷體" w:eastAsia="標楷體" w:hAnsi="標楷體" w:hint="eastAsia"/>
          <w:szCs w:val="24"/>
        </w:rPr>
        <w:t>限拉中華電信</w:t>
      </w:r>
      <w:proofErr w:type="gramEnd"/>
      <w:r w:rsidRPr="000D361C">
        <w:rPr>
          <w:rFonts w:ascii="標楷體" w:eastAsia="標楷體" w:hAnsi="標楷體" w:hint="eastAsia"/>
          <w:szCs w:val="24"/>
        </w:rPr>
        <w:t>光纖至園區)。</w:t>
      </w:r>
    </w:p>
    <w:p w14:paraId="119800B8" w14:textId="77777777" w:rsidR="00203860" w:rsidRPr="000D361C" w:rsidRDefault="00203860" w:rsidP="009433FD">
      <w:pPr>
        <w:pStyle w:val="a5"/>
        <w:numPr>
          <w:ilvl w:val="0"/>
          <w:numId w:val="35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申裝之團隊，除自行負擔電信公司申請費用及頻寬費用外，須另行負擔園區網路專線施工及設定費用。</w:t>
      </w:r>
    </w:p>
    <w:p w14:paraId="0F605023" w14:textId="77777777" w:rsidR="00203860" w:rsidRPr="000D361C" w:rsidRDefault="00203860" w:rsidP="002038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D361C">
        <w:rPr>
          <w:rFonts w:ascii="標楷體" w:eastAsia="標楷體" w:hAnsi="標楷體" w:hint="eastAsia"/>
          <w:b/>
          <w:sz w:val="28"/>
          <w:szCs w:val="24"/>
        </w:rPr>
        <w:t>電信線路使用規定</w:t>
      </w:r>
    </w:p>
    <w:p w14:paraId="7CEF1884" w14:textId="77777777" w:rsidR="00203860" w:rsidRPr="000D361C" w:rsidRDefault="00203860" w:rsidP="009433FD">
      <w:pPr>
        <w:pStyle w:val="a5"/>
        <w:numPr>
          <w:ilvl w:val="0"/>
          <w:numId w:val="36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電信線路使用，以不影響園區網路服務品質、園區資訊安全為主。如發生上述事項，進駐團隊於管理人員要求後，應立即撤除該電信線路。</w:t>
      </w:r>
    </w:p>
    <w:p w14:paraId="7B8C7CEE" w14:textId="00D55C88" w:rsidR="00A11669" w:rsidRPr="000D361C" w:rsidRDefault="00203860" w:rsidP="009433FD">
      <w:pPr>
        <w:pStyle w:val="a5"/>
        <w:numPr>
          <w:ilvl w:val="0"/>
          <w:numId w:val="36"/>
        </w:numPr>
        <w:ind w:leftChars="0" w:left="567"/>
        <w:rPr>
          <w:rFonts w:ascii="標楷體" w:eastAsia="標楷體" w:hAnsi="標楷體"/>
          <w:szCs w:val="24"/>
        </w:rPr>
      </w:pPr>
      <w:r w:rsidRPr="000D361C">
        <w:rPr>
          <w:rFonts w:ascii="標楷體" w:eastAsia="標楷體" w:hAnsi="標楷體" w:hint="eastAsia"/>
          <w:szCs w:val="24"/>
        </w:rPr>
        <w:t>進駐團隊不得於園區內架設伺服器。如因此造成公共安全意外，需負擔賠償、修繕等相關費用及責任。</w:t>
      </w:r>
    </w:p>
    <w:p w14:paraId="144B7439" w14:textId="0177B451" w:rsidR="00BB5F35" w:rsidRPr="000D361C" w:rsidRDefault="00BB5F35" w:rsidP="00BB5F35">
      <w:pPr>
        <w:rPr>
          <w:rFonts w:ascii="標楷體" w:eastAsia="標楷體" w:hAnsi="標楷體"/>
          <w:szCs w:val="24"/>
        </w:rPr>
      </w:pPr>
    </w:p>
    <w:p w14:paraId="18E4ACC1" w14:textId="77777777" w:rsidR="002326C4" w:rsidRPr="000D361C" w:rsidRDefault="002326C4" w:rsidP="000D361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Cs/>
          <w:sz w:val="28"/>
          <w:szCs w:val="24"/>
        </w:rPr>
      </w:pPr>
      <w:bookmarkStart w:id="14" w:name="_GoBack"/>
      <w:bookmarkEnd w:id="14"/>
      <w:r w:rsidRPr="000D361C">
        <w:rPr>
          <w:rFonts w:ascii="標楷體" w:eastAsia="標楷體" w:hAnsi="標楷體" w:hint="eastAsia"/>
          <w:b/>
          <w:sz w:val="28"/>
          <w:szCs w:val="24"/>
        </w:rPr>
        <w:t>共用多功能事務機使用管理</w:t>
      </w:r>
    </w:p>
    <w:p w14:paraId="5A23D8DC" w14:textId="77777777" w:rsidR="002326C4" w:rsidRPr="000D361C" w:rsidRDefault="002326C4" w:rsidP="000D361C">
      <w:pPr>
        <w:pStyle w:val="a5"/>
        <w:numPr>
          <w:ilvl w:val="0"/>
          <w:numId w:val="45"/>
        </w:numPr>
        <w:ind w:leftChars="0" w:left="567"/>
      </w:pPr>
      <w:r w:rsidRPr="000D361C">
        <w:rPr>
          <w:rFonts w:ascii="標楷體" w:eastAsia="標楷體" w:hAnsi="標楷體" w:hint="eastAsia"/>
          <w:szCs w:val="24"/>
        </w:rPr>
        <w:t>使用共用之多功能事務機處理個資後，須立即將資料取走。</w:t>
      </w:r>
    </w:p>
    <w:p w14:paraId="51D082D7" w14:textId="77777777" w:rsidR="002326C4" w:rsidRPr="000D361C" w:rsidRDefault="002326C4" w:rsidP="00BB5F35">
      <w:pPr>
        <w:rPr>
          <w:rFonts w:ascii="標楷體" w:eastAsia="標楷體" w:hAnsi="標楷體"/>
          <w:szCs w:val="24"/>
        </w:rPr>
      </w:pPr>
    </w:p>
    <w:p w14:paraId="4DC57231" w14:textId="77777777" w:rsidR="00BB5F35" w:rsidRPr="000D361C" w:rsidRDefault="00BB5F35" w:rsidP="00BB5F35">
      <w:pPr>
        <w:rPr>
          <w:rFonts w:ascii="標楷體" w:eastAsia="標楷體" w:hAnsi="標楷體"/>
          <w:szCs w:val="24"/>
        </w:rPr>
      </w:pPr>
    </w:p>
    <w:sectPr w:rsidR="00BB5F35" w:rsidRPr="000D361C" w:rsidSect="00230DC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03243" w14:textId="77777777" w:rsidR="007B2B23" w:rsidRDefault="007B2B23" w:rsidP="00C43C7F">
      <w:r>
        <w:separator/>
      </w:r>
    </w:p>
  </w:endnote>
  <w:endnote w:type="continuationSeparator" w:id="0">
    <w:p w14:paraId="4A75A4E6" w14:textId="77777777" w:rsidR="007B2B23" w:rsidRDefault="007B2B23" w:rsidP="00C4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708411"/>
      <w:docPartObj>
        <w:docPartGallery w:val="Page Numbers (Bottom of Page)"/>
        <w:docPartUnique/>
      </w:docPartObj>
    </w:sdtPr>
    <w:sdtEndPr/>
    <w:sdtContent>
      <w:p w14:paraId="46029857" w14:textId="3BF969E8" w:rsidR="00230DC7" w:rsidRDefault="00230D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18" w:rsidRPr="00976718">
          <w:rPr>
            <w:noProof/>
            <w:lang w:val="zh-TW"/>
          </w:rPr>
          <w:t>-</w:t>
        </w:r>
        <w:r w:rsidR="00976718">
          <w:rPr>
            <w:noProof/>
          </w:rPr>
          <w:t xml:space="preserve"> 10 -</w:t>
        </w:r>
        <w:r>
          <w:fldChar w:fldCharType="end"/>
        </w:r>
      </w:p>
    </w:sdtContent>
  </w:sdt>
  <w:p w14:paraId="2D835A24" w14:textId="77777777" w:rsidR="00230DC7" w:rsidRDefault="00230D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73BC6" w14:textId="77777777" w:rsidR="007B2B23" w:rsidRDefault="007B2B23" w:rsidP="00C43C7F">
      <w:r>
        <w:separator/>
      </w:r>
    </w:p>
  </w:footnote>
  <w:footnote w:type="continuationSeparator" w:id="0">
    <w:p w14:paraId="195AD4D2" w14:textId="77777777" w:rsidR="007B2B23" w:rsidRDefault="007B2B23" w:rsidP="00C4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7B90" w14:textId="5D636CC8" w:rsidR="00C43C7F" w:rsidRDefault="00C43C7F">
    <w:pPr>
      <w:pStyle w:val="af"/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77573" wp14:editId="09FBD4C9">
              <wp:simplePos x="0" y="0"/>
              <wp:positionH relativeFrom="column">
                <wp:posOffset>-86096</wp:posOffset>
              </wp:positionH>
              <wp:positionV relativeFrom="paragraph">
                <wp:posOffset>77132</wp:posOffset>
              </wp:positionV>
              <wp:extent cx="5367290" cy="415994"/>
              <wp:effectExtent l="0" t="0" r="43180" b="41275"/>
              <wp:wrapNone/>
              <wp:docPr id="13" name="群組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7290" cy="415994"/>
                        <a:chOff x="-3191" y="208"/>
                        <a:chExt cx="54480" cy="4229"/>
                      </a:xfrm>
                    </wpg:grpSpPr>
                    <wps:wsp>
                      <wps:cNvPr id="14" name="文字方塊 2"/>
                      <wps:cNvSpPr txBox="1">
                        <a:spLocks noChangeArrowheads="1"/>
                      </wps:cNvSpPr>
                      <wps:spPr bwMode="auto">
                        <a:xfrm>
                          <a:off x="-3191" y="208"/>
                          <a:ext cx="54480" cy="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905F" w14:textId="783695EC" w:rsidR="00C43C7F" w:rsidRPr="00C43C7F" w:rsidRDefault="00C43C7F" w:rsidP="00C43C7F">
                            <w:pPr>
                              <w:pStyle w:val="Web"/>
                              <w:tabs>
                                <w:tab w:val="center" w:pos="4153"/>
                                <w:tab w:val="right" w:pos="8306"/>
                              </w:tabs>
                              <w:spacing w:before="240" w:beforeAutospacing="0" w:after="120" w:afterAutospacing="0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43C7F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台灣金融服務業聯合總會委託辦理金融科技創新園區營運計畫</w:t>
                            </w:r>
                          </w:p>
                          <w:p w14:paraId="0D0521AF" w14:textId="3688EA70" w:rsidR="00C43C7F" w:rsidRDefault="00C43C7F" w:rsidP="00C43C7F">
                            <w:pPr>
                              <w:pStyle w:val="Web"/>
                              <w:tabs>
                                <w:tab w:val="center" w:pos="4153"/>
                                <w:tab w:val="right" w:pos="8306"/>
                              </w:tabs>
                              <w:spacing w:before="240" w:beforeAutospacing="0" w:after="120" w:afterAutospacing="0" w:line="360" w:lineRule="auto"/>
                              <w:rPr>
                                <w:rFonts w:ascii="標楷體" w:eastAsia="標楷體" w:hAnsi="標楷體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C43C7F">
                              <w:rPr>
                                <w:rFonts w:ascii="標楷體" w:eastAsia="標楷體" w:hAnsi="標楷體" w:hint="eastAsia"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AF92DF" w14:textId="413AEF8F" w:rsidR="00C43C7F" w:rsidRPr="00C43C7F" w:rsidRDefault="00C43C7F" w:rsidP="00C43C7F">
                            <w:pPr>
                              <w:pStyle w:val="Web"/>
                              <w:tabs>
                                <w:tab w:val="center" w:pos="4153"/>
                                <w:tab w:val="right" w:pos="8306"/>
                              </w:tabs>
                              <w:spacing w:before="240" w:beforeAutospacing="0" w:after="120" w:afterAutospacing="0"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C43C7F">
                              <w:rPr>
                                <w:rFonts w:ascii="標楷體" w:eastAsia="標楷體" w:hAnsi="標楷體" w:hint="eastAsia"/>
                                <w:color w:val="595959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17A241D1" w14:textId="77777777" w:rsidR="00C43C7F" w:rsidRDefault="00C43C7F" w:rsidP="00C43C7F">
                            <w:pPr>
                              <w:pStyle w:val="Web"/>
                              <w:spacing w:before="240" w:beforeAutospacing="0" w:after="120" w:afterAutospacing="0" w:line="360" w:lineRule="auto"/>
                              <w:ind w:firstLine="562"/>
                            </w:pPr>
                            <w:r>
                              <w:rPr>
                                <w:rFonts w:ascii="Times New Roman" w:eastAsia="標楷體" w:hAnsi="Times New Roman"/>
                                <w:color w:val="595959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直線接點 79"/>
                      <wps:cNvCnPr>
                        <a:cxnSpLocks noChangeShapeType="1"/>
                      </wps:cNvCnPr>
                      <wps:spPr bwMode="auto">
                        <a:xfrm flipV="1">
                          <a:off x="-1538" y="4431"/>
                          <a:ext cx="52827" cy="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D77573" id="群組 73" o:spid="_x0000_s1026" style="position:absolute;margin-left:-6.8pt;margin-top:6.05pt;width:422.6pt;height:32.75pt;z-index:251659264;mso-width-relative:margin;mso-height-relative:margin" coordorigin="-3191,208" coordsize="54480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-3191;top:208;width:54480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3D96905F" w14:textId="783695EC" w:rsidR="00C43C7F" w:rsidRPr="00C43C7F" w:rsidRDefault="00C43C7F" w:rsidP="00C43C7F">
                      <w:pPr>
                        <w:pStyle w:val="Web"/>
                        <w:tabs>
                          <w:tab w:val="center" w:pos="4153"/>
                          <w:tab w:val="right" w:pos="8306"/>
                        </w:tabs>
                        <w:spacing w:before="240" w:beforeAutospacing="0" w:after="120" w:afterAutospacing="0"/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43C7F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0"/>
                        </w:rPr>
                        <w:t>台灣金融服務業聯合總會委託辦理金融科技創新園區營運計畫</w:t>
                      </w:r>
                    </w:p>
                    <w:p w14:paraId="0D0521AF" w14:textId="3688EA70" w:rsidR="00C43C7F" w:rsidRDefault="00C43C7F" w:rsidP="00C43C7F">
                      <w:pPr>
                        <w:pStyle w:val="Web"/>
                        <w:tabs>
                          <w:tab w:val="center" w:pos="4153"/>
                          <w:tab w:val="right" w:pos="8306"/>
                        </w:tabs>
                        <w:spacing w:before="240" w:beforeAutospacing="0" w:after="120" w:afterAutospacing="0" w:line="360" w:lineRule="auto"/>
                        <w:rPr>
                          <w:rFonts w:ascii="標楷體" w:eastAsia="標楷體" w:hAnsi="標楷體"/>
                          <w:color w:val="595959"/>
                          <w:sz w:val="20"/>
                          <w:szCs w:val="20"/>
                        </w:rPr>
                      </w:pPr>
                      <w:r w:rsidRPr="00C43C7F">
                        <w:rPr>
                          <w:rFonts w:ascii="標楷體" w:eastAsia="標楷體" w:hAnsi="標楷體" w:hint="eastAsia"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AF92DF" w14:textId="413AEF8F" w:rsidR="00C43C7F" w:rsidRPr="00C43C7F" w:rsidRDefault="00C43C7F" w:rsidP="00C43C7F">
                      <w:pPr>
                        <w:pStyle w:val="Web"/>
                        <w:tabs>
                          <w:tab w:val="center" w:pos="4153"/>
                          <w:tab w:val="right" w:pos="8306"/>
                        </w:tabs>
                        <w:spacing w:before="240" w:beforeAutospacing="0" w:after="120" w:afterAutospacing="0" w:line="360" w:lineRule="auto"/>
                        <w:rPr>
                          <w:rFonts w:ascii="標楷體" w:eastAsia="標楷體" w:hAnsi="標楷體"/>
                        </w:rPr>
                      </w:pPr>
                      <w:r w:rsidRPr="00C43C7F">
                        <w:rPr>
                          <w:rFonts w:ascii="標楷體" w:eastAsia="標楷體" w:hAnsi="標楷體" w:hint="eastAsia"/>
                          <w:color w:val="595959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17A241D1" w14:textId="77777777" w:rsidR="00C43C7F" w:rsidRDefault="00C43C7F" w:rsidP="00C43C7F">
                      <w:pPr>
                        <w:pStyle w:val="Web"/>
                        <w:spacing w:before="240" w:beforeAutospacing="0" w:after="120" w:afterAutospacing="0" w:line="360" w:lineRule="auto"/>
                        <w:ind w:firstLine="562"/>
                      </w:pPr>
                      <w:r>
                        <w:rPr>
                          <w:rFonts w:ascii="Times New Roman" w:eastAsia="標楷體" w:hAnsi="Times New Roman"/>
                          <w:color w:val="595959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</v:shape>
              <v:line id="直線接點 79" o:spid="_x0000_s1028" style="position:absolute;flip:y;visibility:visible;mso-wrap-style:square" from="-1538,4431" to="51289,4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" strokecolor="#bfbfbf [2412]" strokeweight=".5pt"/>
            </v:group>
          </w:pict>
        </mc:Fallback>
      </mc:AlternateContent>
    </w:r>
    <w:r w:rsidRPr="00C43C7F">
      <w:rPr>
        <w:rFonts w:ascii="標楷體" w:eastAsia="標楷體" w:hAnsi="標楷體"/>
        <w:noProof/>
        <w:lang w:val="en-GB"/>
      </w:rPr>
      <w:drawing>
        <wp:anchor distT="0" distB="0" distL="114300" distR="114300" simplePos="0" relativeHeight="251660288" behindDoc="0" locked="0" layoutInCell="1" allowOverlap="1" wp14:anchorId="69E68258" wp14:editId="4A51250C">
          <wp:simplePos x="0" y="0"/>
          <wp:positionH relativeFrom="column">
            <wp:posOffset>3749428</wp:posOffset>
          </wp:positionH>
          <wp:positionV relativeFrom="paragraph">
            <wp:posOffset>88842</wp:posOffset>
          </wp:positionV>
          <wp:extent cx="1454785" cy="328930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6B752A" w14:textId="4B85B261" w:rsidR="00C43C7F" w:rsidRDefault="00C43C7F">
    <w:pPr>
      <w:pStyle w:val="af"/>
    </w:pPr>
  </w:p>
  <w:p w14:paraId="42502CA4" w14:textId="77777777" w:rsidR="00C43C7F" w:rsidRDefault="00C43C7F">
    <w:pPr>
      <w:pStyle w:val="af"/>
    </w:pPr>
  </w:p>
  <w:p w14:paraId="2A9DF9B9" w14:textId="2D80CCBB" w:rsidR="00C43C7F" w:rsidRPr="00C43C7F" w:rsidRDefault="00C43C7F" w:rsidP="00C43C7F">
    <w:pPr>
      <w:pStyle w:val="af"/>
      <w:wordWrap w:val="0"/>
      <w:ind w:right="40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443"/>
    <w:multiLevelType w:val="hybridMultilevel"/>
    <w:tmpl w:val="D37A8AEC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B0AAD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165EB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17E20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4" w15:restartNumberingAfterBreak="0">
    <w:nsid w:val="0B060CD6"/>
    <w:multiLevelType w:val="hybridMultilevel"/>
    <w:tmpl w:val="DDFA666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6446A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6" w15:restartNumberingAfterBreak="0">
    <w:nsid w:val="10997649"/>
    <w:multiLevelType w:val="hybridMultilevel"/>
    <w:tmpl w:val="6534F8B0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D02F9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8" w15:restartNumberingAfterBreak="0">
    <w:nsid w:val="1A7B165C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3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9" w15:restartNumberingAfterBreak="0">
    <w:nsid w:val="222D5A14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10" w15:restartNumberingAfterBreak="0">
    <w:nsid w:val="250316A1"/>
    <w:multiLevelType w:val="hybridMultilevel"/>
    <w:tmpl w:val="94FC0062"/>
    <w:lvl w:ilvl="0" w:tplc="F98E6304">
      <w:start w:val="1"/>
      <w:numFmt w:val="taiwaneseCountingThousand"/>
      <w:pStyle w:val="2"/>
      <w:lvlText w:val="%1、"/>
      <w:lvlJc w:val="left"/>
      <w:pPr>
        <w:ind w:left="480" w:hanging="480"/>
      </w:pPr>
      <w:rPr>
        <w:lang w:val="en-US"/>
      </w:rPr>
    </w:lvl>
    <w:lvl w:ilvl="1" w:tplc="7704505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6B22AA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041337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13" w15:restartNumberingAfterBreak="0">
    <w:nsid w:val="2D886868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38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14" w15:restartNumberingAfterBreak="0">
    <w:nsid w:val="32076BE8"/>
    <w:multiLevelType w:val="hybridMultilevel"/>
    <w:tmpl w:val="49E2DD56"/>
    <w:lvl w:ilvl="0" w:tplc="D71AA76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94E6F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16" w15:restartNumberingAfterBreak="0">
    <w:nsid w:val="3AF1752D"/>
    <w:multiLevelType w:val="hybridMultilevel"/>
    <w:tmpl w:val="2A6485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6F4566"/>
    <w:multiLevelType w:val="hybridMultilevel"/>
    <w:tmpl w:val="B752613A"/>
    <w:lvl w:ilvl="0" w:tplc="A3A8FD08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A20E52"/>
    <w:multiLevelType w:val="hybridMultilevel"/>
    <w:tmpl w:val="42DE8EA4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12743"/>
    <w:multiLevelType w:val="hybridMultilevel"/>
    <w:tmpl w:val="C32E5D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4543EF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270AEE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F12FD3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23" w15:restartNumberingAfterBreak="0">
    <w:nsid w:val="4C78623B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B80156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C6E91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656289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7" w15:restartNumberingAfterBreak="0">
    <w:nsid w:val="5B00682A"/>
    <w:multiLevelType w:val="hybridMultilevel"/>
    <w:tmpl w:val="2A6485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AB06BB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0A23A4"/>
    <w:multiLevelType w:val="hybridMultilevel"/>
    <w:tmpl w:val="ACE44F22"/>
    <w:lvl w:ilvl="0" w:tplc="04090017">
      <w:start w:val="1"/>
      <w:numFmt w:val="ideographLegalTraditional"/>
      <w:lvlText w:val="%1、"/>
      <w:lvlJc w:val="left"/>
      <w:pPr>
        <w:ind w:left="763" w:hanging="480"/>
      </w:pPr>
    </w:lvl>
    <w:lvl w:ilvl="1" w:tplc="49C6BE34">
      <w:start w:val="1"/>
      <w:numFmt w:val="taiwaneseCountingThousand"/>
      <w:lvlText w:val="%2、"/>
      <w:lvlJc w:val="left"/>
      <w:pPr>
        <w:ind w:left="1243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 w15:restartNumberingAfterBreak="0">
    <w:nsid w:val="5CFE4090"/>
    <w:multiLevelType w:val="hybridMultilevel"/>
    <w:tmpl w:val="2590486A"/>
    <w:lvl w:ilvl="0" w:tplc="8B664ACE">
      <w:start w:val="1"/>
      <w:numFmt w:val="taiwaneseCountingThousand"/>
      <w:lvlText w:val="第%1條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6249B7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32" w15:restartNumberingAfterBreak="0">
    <w:nsid w:val="5D984B92"/>
    <w:multiLevelType w:val="hybridMultilevel"/>
    <w:tmpl w:val="3266F5CE"/>
    <w:lvl w:ilvl="0" w:tplc="A1221784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33" w15:restartNumberingAfterBreak="0">
    <w:nsid w:val="5F690E99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34" w15:restartNumberingAfterBreak="0">
    <w:nsid w:val="6060047F"/>
    <w:multiLevelType w:val="hybridMultilevel"/>
    <w:tmpl w:val="38AC99E4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1B748FB4">
      <w:start w:val="1"/>
      <w:numFmt w:val="taiwaneseCountingThousand"/>
      <w:lvlText w:val="(%2)"/>
      <w:lvlJc w:val="left"/>
      <w:pPr>
        <w:ind w:left="86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35" w15:restartNumberingAfterBreak="0">
    <w:nsid w:val="64B70E0A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E215FF"/>
    <w:multiLevelType w:val="hybridMultilevel"/>
    <w:tmpl w:val="3FE46F2E"/>
    <w:lvl w:ilvl="0" w:tplc="FD4269F4">
      <w:start w:val="1"/>
      <w:numFmt w:val="ideographLegalTraditional"/>
      <w:lvlText w:val="第%1章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D414BE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3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38" w15:restartNumberingAfterBreak="0">
    <w:nsid w:val="6E8F3A1D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39" w15:restartNumberingAfterBreak="0">
    <w:nsid w:val="721A1A9C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40" w15:restartNumberingAfterBreak="0">
    <w:nsid w:val="72B428D0"/>
    <w:multiLevelType w:val="hybridMultilevel"/>
    <w:tmpl w:val="C4069978"/>
    <w:lvl w:ilvl="0" w:tplc="1B748F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9D1F3C"/>
    <w:multiLevelType w:val="hybridMultilevel"/>
    <w:tmpl w:val="D854B8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AD46CE8"/>
    <w:multiLevelType w:val="hybridMultilevel"/>
    <w:tmpl w:val="79286DD2"/>
    <w:lvl w:ilvl="0" w:tplc="A614E2EC">
      <w:start w:val="1"/>
      <w:numFmt w:val="taiwaneseCountingThousand"/>
      <w:lvlText w:val="%1、"/>
      <w:lvlJc w:val="left"/>
      <w:pPr>
        <w:ind w:left="440" w:hanging="44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7653D9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abstractNum w:abstractNumId="44" w15:restartNumberingAfterBreak="0">
    <w:nsid w:val="7F9A0586"/>
    <w:multiLevelType w:val="hybridMultilevel"/>
    <w:tmpl w:val="E4D6A2F6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1" w:hanging="480"/>
      </w:pPr>
    </w:lvl>
    <w:lvl w:ilvl="2" w:tplc="0409001B" w:tentative="1">
      <w:start w:val="1"/>
      <w:numFmt w:val="lowerRoman"/>
      <w:lvlText w:val="%3."/>
      <w:lvlJc w:val="right"/>
      <w:pPr>
        <w:ind w:left="1341" w:hanging="480"/>
      </w:pPr>
    </w:lvl>
    <w:lvl w:ilvl="3" w:tplc="0409000F" w:tentative="1">
      <w:start w:val="1"/>
      <w:numFmt w:val="decimal"/>
      <w:lvlText w:val="%4."/>
      <w:lvlJc w:val="left"/>
      <w:pPr>
        <w:ind w:left="1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1" w:hanging="480"/>
      </w:pPr>
    </w:lvl>
    <w:lvl w:ilvl="5" w:tplc="0409001B" w:tentative="1">
      <w:start w:val="1"/>
      <w:numFmt w:val="lowerRoman"/>
      <w:lvlText w:val="%6."/>
      <w:lvlJc w:val="right"/>
      <w:pPr>
        <w:ind w:left="2781" w:hanging="480"/>
      </w:pPr>
    </w:lvl>
    <w:lvl w:ilvl="6" w:tplc="0409000F" w:tentative="1">
      <w:start w:val="1"/>
      <w:numFmt w:val="decimal"/>
      <w:lvlText w:val="%7."/>
      <w:lvlJc w:val="left"/>
      <w:pPr>
        <w:ind w:left="3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1" w:hanging="480"/>
      </w:pPr>
    </w:lvl>
    <w:lvl w:ilvl="8" w:tplc="0409001B" w:tentative="1">
      <w:start w:val="1"/>
      <w:numFmt w:val="lowerRoman"/>
      <w:lvlText w:val="%9."/>
      <w:lvlJc w:val="right"/>
      <w:pPr>
        <w:ind w:left="4221" w:hanging="480"/>
      </w:p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4"/>
  </w:num>
  <w:num w:numId="5">
    <w:abstractNumId w:val="36"/>
  </w:num>
  <w:num w:numId="6">
    <w:abstractNumId w:val="17"/>
  </w:num>
  <w:num w:numId="7">
    <w:abstractNumId w:val="35"/>
  </w:num>
  <w:num w:numId="8">
    <w:abstractNumId w:val="6"/>
  </w:num>
  <w:num w:numId="9">
    <w:abstractNumId w:val="10"/>
  </w:num>
  <w:num w:numId="10">
    <w:abstractNumId w:val="24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3"/>
  </w:num>
  <w:num w:numId="16">
    <w:abstractNumId w:val="28"/>
  </w:num>
  <w:num w:numId="17">
    <w:abstractNumId w:val="21"/>
  </w:num>
  <w:num w:numId="18">
    <w:abstractNumId w:val="44"/>
  </w:num>
  <w:num w:numId="19">
    <w:abstractNumId w:val="11"/>
  </w:num>
  <w:num w:numId="20">
    <w:abstractNumId w:val="7"/>
  </w:num>
  <w:num w:numId="21">
    <w:abstractNumId w:val="33"/>
  </w:num>
  <w:num w:numId="22">
    <w:abstractNumId w:val="12"/>
  </w:num>
  <w:num w:numId="23">
    <w:abstractNumId w:val="32"/>
  </w:num>
  <w:num w:numId="24">
    <w:abstractNumId w:val="25"/>
  </w:num>
  <w:num w:numId="25">
    <w:abstractNumId w:val="40"/>
  </w:num>
  <w:num w:numId="26">
    <w:abstractNumId w:val="41"/>
  </w:num>
  <w:num w:numId="27">
    <w:abstractNumId w:val="2"/>
  </w:num>
  <w:num w:numId="28">
    <w:abstractNumId w:val="16"/>
  </w:num>
  <w:num w:numId="29">
    <w:abstractNumId w:val="27"/>
  </w:num>
  <w:num w:numId="30">
    <w:abstractNumId w:val="26"/>
  </w:num>
  <w:num w:numId="31">
    <w:abstractNumId w:val="31"/>
  </w:num>
  <w:num w:numId="32">
    <w:abstractNumId w:val="34"/>
  </w:num>
  <w:num w:numId="33">
    <w:abstractNumId w:val="39"/>
  </w:num>
  <w:num w:numId="34">
    <w:abstractNumId w:val="18"/>
  </w:num>
  <w:num w:numId="35">
    <w:abstractNumId w:val="38"/>
  </w:num>
  <w:num w:numId="36">
    <w:abstractNumId w:val="5"/>
  </w:num>
  <w:num w:numId="37">
    <w:abstractNumId w:val="15"/>
  </w:num>
  <w:num w:numId="38">
    <w:abstractNumId w:val="19"/>
  </w:num>
  <w:num w:numId="39">
    <w:abstractNumId w:val="20"/>
  </w:num>
  <w:num w:numId="40">
    <w:abstractNumId w:val="22"/>
  </w:num>
  <w:num w:numId="41">
    <w:abstractNumId w:val="1"/>
  </w:num>
  <w:num w:numId="42">
    <w:abstractNumId w:val="23"/>
  </w:num>
  <w:num w:numId="43">
    <w:abstractNumId w:val="29"/>
  </w:num>
  <w:num w:numId="44">
    <w:abstractNumId w:val="4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0"/>
    <w:rsid w:val="0006777E"/>
    <w:rsid w:val="000B7D6C"/>
    <w:rsid w:val="000D361C"/>
    <w:rsid w:val="002008EE"/>
    <w:rsid w:val="00203860"/>
    <w:rsid w:val="00230DC7"/>
    <w:rsid w:val="002326C4"/>
    <w:rsid w:val="00276625"/>
    <w:rsid w:val="003846C8"/>
    <w:rsid w:val="003A4D98"/>
    <w:rsid w:val="003F0890"/>
    <w:rsid w:val="00457D97"/>
    <w:rsid w:val="00481337"/>
    <w:rsid w:val="004B7BF9"/>
    <w:rsid w:val="00514DA3"/>
    <w:rsid w:val="005E63CC"/>
    <w:rsid w:val="006218E3"/>
    <w:rsid w:val="00641D09"/>
    <w:rsid w:val="006E4D6F"/>
    <w:rsid w:val="007B2B23"/>
    <w:rsid w:val="0092406F"/>
    <w:rsid w:val="009433FD"/>
    <w:rsid w:val="00976718"/>
    <w:rsid w:val="009D67C4"/>
    <w:rsid w:val="00A54BA6"/>
    <w:rsid w:val="00AB5E38"/>
    <w:rsid w:val="00BB5F35"/>
    <w:rsid w:val="00BE7B1D"/>
    <w:rsid w:val="00C43C7F"/>
    <w:rsid w:val="00CB0BCF"/>
    <w:rsid w:val="00D25758"/>
    <w:rsid w:val="00DB7E53"/>
    <w:rsid w:val="00E92D04"/>
    <w:rsid w:val="00E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3855F"/>
  <w15:chartTrackingRefBased/>
  <w15:docId w15:val="{6A383E4B-7DBC-4797-AA9F-57492C25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6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326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題目 4"/>
    <w:basedOn w:val="a"/>
    <w:qFormat/>
    <w:rsid w:val="00203860"/>
    <w:pPr>
      <w:widowControl/>
      <w:tabs>
        <w:tab w:val="center" w:pos="4320"/>
        <w:tab w:val="right" w:pos="8640"/>
      </w:tabs>
      <w:spacing w:beforeLines="100" w:before="100" w:afterLines="100" w:after="100"/>
      <w:jc w:val="center"/>
    </w:pPr>
    <w:rPr>
      <w:rFonts w:ascii="Times New Roman" w:eastAsia="標楷體" w:hAnsi="Times New Roman" w:cs="Times New Roman"/>
      <w:b/>
      <w:kern w:val="0"/>
      <w:sz w:val="72"/>
      <w:szCs w:val="72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203860"/>
    <w:pPr>
      <w:spacing w:after="120"/>
      <w:ind w:leftChars="600" w:left="600" w:firstLineChars="200" w:firstLine="200"/>
    </w:pPr>
    <w:rPr>
      <w:rFonts w:ascii="Times New Roman" w:eastAsia="標楷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1"/>
    <w:rsid w:val="00203860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20386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34"/>
    <w:qFormat/>
    <w:rsid w:val="00203860"/>
    <w:pPr>
      <w:ind w:leftChars="200" w:left="480"/>
    </w:pPr>
  </w:style>
  <w:style w:type="paragraph" w:customStyle="1" w:styleId="2">
    <w:name w:val="內文縮排2"/>
    <w:basedOn w:val="a"/>
    <w:autoRedefine/>
    <w:qFormat/>
    <w:rsid w:val="00203860"/>
    <w:pPr>
      <w:numPr>
        <w:numId w:val="9"/>
      </w:numPr>
    </w:pPr>
    <w:rPr>
      <w:rFonts w:ascii="標楷體" w:eastAsia="標楷體" w:hAnsi="標楷體" w:cs="Times New Roman"/>
      <w:szCs w:val="24"/>
    </w:rPr>
  </w:style>
  <w:style w:type="character" w:styleId="a6">
    <w:name w:val="annotation reference"/>
    <w:basedOn w:val="a0"/>
    <w:uiPriority w:val="99"/>
    <w:semiHidden/>
    <w:unhideWhenUsed/>
    <w:rsid w:val="009433FD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433FD"/>
  </w:style>
  <w:style w:type="character" w:customStyle="1" w:styleId="a8">
    <w:name w:val="註解文字 字元"/>
    <w:basedOn w:val="a0"/>
    <w:link w:val="a7"/>
    <w:semiHidden/>
    <w:rsid w:val="009433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9433F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433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43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33F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OC Heading"/>
    <w:basedOn w:val="1"/>
    <w:next w:val="a"/>
    <w:uiPriority w:val="39"/>
    <w:unhideWhenUsed/>
    <w:qFormat/>
    <w:rsid w:val="00C43C7F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C7F"/>
  </w:style>
  <w:style w:type="character" w:styleId="ae">
    <w:name w:val="Hyperlink"/>
    <w:basedOn w:val="a0"/>
    <w:uiPriority w:val="99"/>
    <w:unhideWhenUsed/>
    <w:rsid w:val="00C43C7F"/>
    <w:rPr>
      <w:color w:val="0563C1" w:themeColor="hyperlink"/>
      <w:u w:val="single"/>
    </w:rPr>
  </w:style>
  <w:style w:type="paragraph" w:customStyle="1" w:styleId="BOT">
    <w:name w:val="BOT_標題_文件修訂履歷"/>
    <w:basedOn w:val="a"/>
    <w:autoRedefine/>
    <w:rsid w:val="00C43C7F"/>
    <w:pPr>
      <w:adjustRightInd w:val="0"/>
      <w:snapToGri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BOT0">
    <w:name w:val="BOT_表格內容_文件修訂履歷"/>
    <w:basedOn w:val="a"/>
    <w:autoRedefine/>
    <w:rsid w:val="00C43C7F"/>
    <w:pPr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paragraph" w:styleId="af">
    <w:name w:val="header"/>
    <w:basedOn w:val="a"/>
    <w:link w:val="af0"/>
    <w:uiPriority w:val="99"/>
    <w:unhideWhenUsed/>
    <w:rsid w:val="00C43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43C7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43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43C7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43C7F"/>
    <w:pPr>
      <w:widowControl/>
      <w:spacing w:before="100" w:beforeAutospacing="1" w:afterLines="50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1">
    <w:name w:val="標題 2 字元"/>
    <w:basedOn w:val="a0"/>
    <w:link w:val="20"/>
    <w:uiPriority w:val="9"/>
    <w:semiHidden/>
    <w:rsid w:val="002326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C586-DA13-4C00-AC8D-7B1D2182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623</Words>
  <Characters>3552</Characters>
  <Application>Microsoft Office Word</Application>
  <DocSecurity>0</DocSecurity>
  <Lines>29</Lines>
  <Paragraphs>8</Paragraphs>
  <ScaleCrop>false</ScaleCrop>
  <Company>Toshiba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伍庭婷 Ting Ting, Wu</dc:creator>
  <cp:keywords/>
  <dc:description/>
  <cp:lastModifiedBy>伍庭婷 Ting Ting, Wu</cp:lastModifiedBy>
  <cp:revision>4</cp:revision>
  <dcterms:created xsi:type="dcterms:W3CDTF">2022-12-05T05:58:00Z</dcterms:created>
  <dcterms:modified xsi:type="dcterms:W3CDTF">2022-12-05T06:42:00Z</dcterms:modified>
</cp:coreProperties>
</file>